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8CBE93" w14:textId="77777777" w:rsidR="00BB4A80" w:rsidRDefault="00A563FB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CORSO REGIONALE PER MEDICI E INFERMIERI AI FINI DEL PRELIEVO DI TESSUTI CARDIOVASCOLARI</w:t>
      </w:r>
    </w:p>
    <w:p w14:paraId="459238F8" w14:textId="77777777" w:rsidR="00BB4A80" w:rsidRDefault="00A563FB">
      <w:pPr>
        <w:spacing w:after="0" w:line="240" w:lineRule="auto"/>
        <w:jc w:val="center"/>
        <w:rPr>
          <w:color w:val="404040" w:themeColor="text1" w:themeTint="BF"/>
          <w:sz w:val="20"/>
          <w:szCs w:val="20"/>
        </w:rPr>
      </w:pPr>
      <w:r>
        <w:rPr>
          <w:color w:val="404040" w:themeColor="text1" w:themeTint="BF"/>
          <w:sz w:val="20"/>
          <w:szCs w:val="20"/>
        </w:rPr>
        <w:t>Formazione del personale addetto al prelievo di cuore per espianto valvole e di arterie e vene</w:t>
      </w:r>
    </w:p>
    <w:p w14:paraId="672A6659" w14:textId="77777777" w:rsidR="00BB4A80" w:rsidRDefault="00BB4A80">
      <w:pPr>
        <w:jc w:val="center"/>
        <w:rPr>
          <w:b/>
          <w:sz w:val="20"/>
          <w:szCs w:val="20"/>
        </w:rPr>
      </w:pPr>
    </w:p>
    <w:p w14:paraId="0E72A360" w14:textId="7A4E36DF" w:rsidR="706B70AF" w:rsidRDefault="706B70AF"/>
    <w:tbl>
      <w:tblPr>
        <w:tblStyle w:val="Grigliatabella"/>
        <w:tblW w:w="9526" w:type="dxa"/>
        <w:jc w:val="center"/>
        <w:tblLayout w:type="fixed"/>
        <w:tblLook w:val="04A0" w:firstRow="1" w:lastRow="0" w:firstColumn="1" w:lastColumn="0" w:noHBand="0" w:noVBand="1"/>
      </w:tblPr>
      <w:tblGrid>
        <w:gridCol w:w="4322"/>
        <w:gridCol w:w="5204"/>
      </w:tblGrid>
      <w:tr w:rsidR="00BB4A80" w14:paraId="78DB7503" w14:textId="77777777" w:rsidTr="706B70AF">
        <w:trPr>
          <w:trHeight w:val="3585"/>
          <w:jc w:val="center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690505"/>
          </w:tcPr>
          <w:p w14:paraId="06F85DAE" w14:textId="77777777" w:rsidR="00BB4A80" w:rsidRDefault="00A563FB">
            <w:pPr>
              <w:spacing w:after="0" w:line="240" w:lineRule="auto"/>
              <w:jc w:val="center"/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IRCCS AZIENDA OSPEDALIERO-UNIVERSITARIA DI BOLOGNA</w:t>
            </w:r>
          </w:p>
          <w:p w14:paraId="035406A9" w14:textId="77777777" w:rsidR="00BB4A80" w:rsidRDefault="00A563FB">
            <w:pPr>
              <w:spacing w:after="0" w:line="240" w:lineRule="auto"/>
              <w:jc w:val="center"/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Policlinico di Sant’Orsola</w:t>
            </w:r>
          </w:p>
          <w:p w14:paraId="0A37501D" w14:textId="77777777" w:rsidR="00BB4A80" w:rsidRDefault="00BB4A80">
            <w:pPr>
              <w:spacing w:after="0" w:line="240" w:lineRule="auto"/>
              <w:rPr>
                <w:color w:val="FFFFFF" w:themeColor="background1"/>
                <w:sz w:val="28"/>
                <w:szCs w:val="28"/>
              </w:rPr>
            </w:pPr>
          </w:p>
          <w:p w14:paraId="5A5909F6" w14:textId="77777777" w:rsidR="00BB4A80" w:rsidRDefault="00A563FB">
            <w:pPr>
              <w:tabs>
                <w:tab w:val="left" w:pos="1050"/>
              </w:tabs>
              <w:spacing w:after="0" w:line="240" w:lineRule="auto"/>
              <w:jc w:val="center"/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DATA   01/04/2026</w:t>
            </w:r>
          </w:p>
          <w:p w14:paraId="75D81A53" w14:textId="77777777" w:rsidR="00BB4A80" w:rsidRDefault="00A563FB">
            <w:pPr>
              <w:tabs>
                <w:tab w:val="left" w:pos="1050"/>
              </w:tabs>
              <w:spacing w:after="0" w:line="240" w:lineRule="auto"/>
              <w:jc w:val="center"/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dalle ore 15 alle 18</w:t>
            </w:r>
          </w:p>
          <w:p w14:paraId="688C5A60" w14:textId="77777777" w:rsidR="00BB4A80" w:rsidRDefault="00A563FB">
            <w:pPr>
              <w:tabs>
                <w:tab w:val="left" w:pos="1050"/>
              </w:tabs>
              <w:spacing w:after="0" w:line="240" w:lineRule="auto"/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8"/>
                <w:szCs w:val="28"/>
              </w:rPr>
              <w:t>Piattaforma Teams Microsoft</w:t>
            </w:r>
          </w:p>
          <w:p w14:paraId="5DAB6C7B" w14:textId="77777777" w:rsidR="00BB4A80" w:rsidRDefault="00BB4A80">
            <w:pPr>
              <w:spacing w:after="0" w:line="240" w:lineRule="auto"/>
              <w:jc w:val="center"/>
              <w:rPr>
                <w:color w:val="FFFFFF" w:themeColor="background1"/>
                <w:sz w:val="28"/>
                <w:szCs w:val="28"/>
              </w:rPr>
            </w:pPr>
          </w:p>
          <w:p w14:paraId="02EB378F" w14:textId="77777777" w:rsidR="00BB4A80" w:rsidRDefault="00BB4A80">
            <w:pPr>
              <w:spacing w:after="0" w:line="240" w:lineRule="auto"/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  <w:shd w:val="clear" w:color="auto" w:fill="690505"/>
          </w:tcPr>
          <w:p w14:paraId="6A05A809" w14:textId="77777777" w:rsidR="00BB4A80" w:rsidRDefault="00A563FB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7B3B55A" wp14:editId="154528A6">
                  <wp:extent cx="1047425" cy="1819275"/>
                  <wp:effectExtent l="0" t="0" r="0" b="0"/>
                  <wp:docPr id="1" name="Immagine 4" descr="prep vasi ve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4" descr="prep vasi ve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425" cy="181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BB11918" wp14:editId="151485E6">
                  <wp:extent cx="2072640" cy="1859280"/>
                  <wp:effectExtent l="0" t="0" r="0" b="0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9471" t="15304" r="14595" b="305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640" cy="1859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8C78B9" w14:textId="77777777" w:rsidR="00BB4A80" w:rsidRDefault="00A563FB">
      <w:pPr>
        <w:spacing w:before="120" w:after="0"/>
        <w:rPr>
          <w:b/>
          <w:color w:val="404040" w:themeColor="text1" w:themeTint="BF"/>
          <w:sz w:val="24"/>
          <w:szCs w:val="24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DFDFD"/>
        </w:rPr>
        <w:t>IRCCS Azienda Ospedaliero Universitaria di Bologna Policlinico di Sant'Orsola</w:t>
      </w:r>
    </w:p>
    <w:p w14:paraId="0CA2BF7C" w14:textId="77777777" w:rsidR="00BB4A80" w:rsidRDefault="00A563FB">
      <w:pPr>
        <w:spacing w:before="120" w:after="0"/>
        <w:rPr>
          <w:color w:val="404040" w:themeColor="text1" w:themeTint="BF"/>
          <w:sz w:val="24"/>
          <w:szCs w:val="24"/>
        </w:rPr>
      </w:pPr>
      <w:r>
        <w:rPr>
          <w:b/>
          <w:color w:val="404040" w:themeColor="text1" w:themeTint="BF"/>
          <w:sz w:val="24"/>
          <w:szCs w:val="24"/>
        </w:rPr>
        <w:t>Durata del corso: 3 ore</w:t>
      </w:r>
    </w:p>
    <w:p w14:paraId="2C4323BA" w14:textId="77777777" w:rsidR="00BB4A80" w:rsidRDefault="00A563FB">
      <w:pPr>
        <w:spacing w:before="12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Introduzione:</w:t>
      </w:r>
    </w:p>
    <w:p w14:paraId="61A62B8E" w14:textId="77777777" w:rsidR="00BB4A80" w:rsidRDefault="00A563F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Nella Pianificazione Regionale relativa al Programma Trapianti e Banche dei tessuti rientrano i seguenti obiettivi specifici:</w:t>
      </w:r>
    </w:p>
    <w:p w14:paraId="6004F3AF" w14:textId="77777777" w:rsidR="00BB4A80" w:rsidRDefault="00A563FB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Garantire formazione iniziale e mantenimento delle competenze del personale addetto al prelievo dei tessuti cardiovascolari;</w:t>
      </w:r>
    </w:p>
    <w:p w14:paraId="36B64BA6" w14:textId="77777777" w:rsidR="00BB4A80" w:rsidRDefault="00A563FB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Realizzazione di almeno tre corsi di formazione/anno ai fini del mantenimento dei requisiti formativi previsti dall’ ASR ai sensi dell’art.6 del DLVO 6-11-2007 n°191 (Requisiti Minimi).</w:t>
      </w:r>
    </w:p>
    <w:p w14:paraId="5A39BBE3" w14:textId="77777777" w:rsidR="00BB4A80" w:rsidRDefault="00BB4A80">
      <w:pPr>
        <w:spacing w:before="120"/>
        <w:rPr>
          <w:rFonts w:cstheme="minorHAnsi"/>
          <w:b/>
          <w:sz w:val="24"/>
          <w:szCs w:val="24"/>
        </w:rPr>
      </w:pPr>
    </w:p>
    <w:p w14:paraId="09038426" w14:textId="77777777" w:rsidR="00BB4A80" w:rsidRDefault="00A563FB">
      <w:pPr>
        <w:spacing w:before="12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OBIETTIVI:</w:t>
      </w:r>
    </w:p>
    <w:p w14:paraId="2D991737" w14:textId="77777777" w:rsidR="00BB4A80" w:rsidRDefault="00A563FB">
      <w:pPr>
        <w:pStyle w:val="Rientrocorpodeltesto31"/>
        <w:ind w:left="0"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Il percorso di formazione è finalizzato a: </w:t>
      </w:r>
    </w:p>
    <w:p w14:paraId="195FC80D" w14:textId="77777777" w:rsidR="00BB4A80" w:rsidRDefault="00A563FB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Far acquisire conoscenze teoriche in tema di:</w:t>
      </w:r>
    </w:p>
    <w:p w14:paraId="281E55D4" w14:textId="77777777" w:rsidR="00BB4A80" w:rsidRDefault="00A563FB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 rete regionale integrata per la donazione ed il prelievo di organi e tessuti;</w:t>
      </w:r>
    </w:p>
    <w:p w14:paraId="13C946CB" w14:textId="77777777" w:rsidR="00BB4A80" w:rsidRDefault="00A563FB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Tecniche di prelievo di arterie e vene da donatori di organi a cuore fermo (DCD) o a cuore battente (DBD);</w:t>
      </w:r>
    </w:p>
    <w:p w14:paraId="586166B5" w14:textId="77777777" w:rsidR="00BB4A80" w:rsidRDefault="00A563FB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Tecniche di prelievo di cuore per espianto valvole da donatori di organi a cuore fermo (DCD) o a cuore battente (DBD);</w:t>
      </w:r>
    </w:p>
    <w:p w14:paraId="10C6F4ED" w14:textId="77777777" w:rsidR="00BB4A80" w:rsidRDefault="00A563FB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Confezionamento, etichettatura e trasporto tessuti cardiovascolari;</w:t>
      </w:r>
    </w:p>
    <w:p w14:paraId="46E31D11" w14:textId="77777777" w:rsidR="00BB4A80" w:rsidRDefault="00A563FB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ASR ai sensi dell’art.6 del DLVO 6-11-2007 n°191 (Requisiti Minimi).</w:t>
      </w:r>
    </w:p>
    <w:p w14:paraId="27073AEB" w14:textId="77777777" w:rsidR="00BB4A80" w:rsidRDefault="00A563FB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Far acquisire abilità manuali, tecniche, pratiche in riferimento a:</w:t>
      </w:r>
    </w:p>
    <w:p w14:paraId="603E0656" w14:textId="77777777" w:rsidR="00BB4A80" w:rsidRDefault="00A563FB">
      <w:pPr>
        <w:numPr>
          <w:ilvl w:val="0"/>
          <w:numId w:val="7"/>
        </w:numPr>
        <w:tabs>
          <w:tab w:val="left" w:pos="720"/>
          <w:tab w:val="left" w:pos="1287"/>
        </w:tabs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Modalità di prelievo tessuti cardiovascolari</w:t>
      </w:r>
    </w:p>
    <w:p w14:paraId="4EE54ADB" w14:textId="77777777" w:rsidR="00BB4A80" w:rsidRDefault="00A563FB">
      <w:pPr>
        <w:numPr>
          <w:ilvl w:val="0"/>
          <w:numId w:val="7"/>
        </w:numPr>
        <w:tabs>
          <w:tab w:val="left" w:pos="720"/>
          <w:tab w:val="left" w:pos="1287"/>
        </w:tabs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Modalità di confezionamento tessuti cardiovascolari.</w:t>
      </w:r>
    </w:p>
    <w:p w14:paraId="41C8F396" w14:textId="77777777" w:rsidR="00BB4A80" w:rsidRDefault="00BB4A80">
      <w:pPr>
        <w:spacing w:before="120" w:after="0"/>
        <w:rPr>
          <w:b/>
          <w:color w:val="404040" w:themeColor="text1" w:themeTint="BF"/>
          <w:sz w:val="24"/>
          <w:szCs w:val="24"/>
        </w:rPr>
      </w:pPr>
    </w:p>
    <w:p w14:paraId="72A3D3EC" w14:textId="77777777" w:rsidR="00BB4A80" w:rsidRDefault="00BB4A80">
      <w:pPr>
        <w:spacing w:before="120" w:after="0"/>
        <w:rPr>
          <w:b/>
          <w:color w:val="404040" w:themeColor="text1" w:themeTint="BF"/>
          <w:sz w:val="24"/>
          <w:szCs w:val="24"/>
        </w:rPr>
      </w:pPr>
    </w:p>
    <w:p w14:paraId="1C7CB97C" w14:textId="77777777" w:rsidR="00BB4A80" w:rsidRDefault="00A563FB">
      <w:pPr>
        <w:spacing w:before="120" w:after="0"/>
        <w:rPr>
          <w:color w:val="404040" w:themeColor="text1" w:themeTint="BF"/>
          <w:sz w:val="24"/>
          <w:szCs w:val="24"/>
        </w:rPr>
      </w:pPr>
      <w:r>
        <w:rPr>
          <w:color w:val="404040" w:themeColor="text1" w:themeTint="BF"/>
          <w:sz w:val="24"/>
          <w:szCs w:val="24"/>
        </w:rPr>
        <w:t>ARGOMENTI SPECIFICI:</w:t>
      </w:r>
    </w:p>
    <w:p w14:paraId="24B8190B" w14:textId="77777777" w:rsidR="00BB4A80" w:rsidRDefault="00A563FB">
      <w:pPr>
        <w:numPr>
          <w:ilvl w:val="0"/>
          <w:numId w:val="2"/>
        </w:numPr>
        <w:spacing w:after="0" w:line="240" w:lineRule="auto"/>
        <w:jc w:val="both"/>
      </w:pPr>
      <w:r>
        <w:rPr>
          <w:rFonts w:cs="Comic Sans MS"/>
        </w:rPr>
        <w:t xml:space="preserve">RIFERIMENTI NORMATIVI, LA RETE REGIONALE/NAZIONALE </w:t>
      </w:r>
    </w:p>
    <w:p w14:paraId="0FE56733" w14:textId="77777777" w:rsidR="00BB4A80" w:rsidRDefault="00A563FB">
      <w:pPr>
        <w:numPr>
          <w:ilvl w:val="0"/>
          <w:numId w:val="2"/>
        </w:numPr>
        <w:spacing w:after="0" w:line="240" w:lineRule="auto"/>
        <w:rPr>
          <w:color w:val="404040" w:themeColor="text1" w:themeTint="BF"/>
          <w:sz w:val="24"/>
          <w:szCs w:val="24"/>
        </w:rPr>
      </w:pPr>
      <w:r>
        <w:rPr>
          <w:rFonts w:cs="Comic Sans MS"/>
        </w:rPr>
        <w:t>PRELIEVO ARTERIE E VENE: ASPETTI TECNICI E PRATICI</w:t>
      </w:r>
    </w:p>
    <w:p w14:paraId="0CDCBCEB" w14:textId="77777777" w:rsidR="00BB4A80" w:rsidRDefault="00A563FB">
      <w:pPr>
        <w:numPr>
          <w:ilvl w:val="0"/>
          <w:numId w:val="2"/>
        </w:numPr>
        <w:spacing w:after="0" w:line="240" w:lineRule="auto"/>
        <w:rPr>
          <w:color w:val="404040" w:themeColor="text1" w:themeTint="BF"/>
          <w:sz w:val="24"/>
          <w:szCs w:val="24"/>
        </w:rPr>
      </w:pPr>
      <w:r>
        <w:rPr>
          <w:rFonts w:cs="Comic Sans MS"/>
        </w:rPr>
        <w:t>PRELIEVO CUORE: ASPETTI TECNICI E PRATICI</w:t>
      </w:r>
    </w:p>
    <w:p w14:paraId="0AE780DF" w14:textId="77777777" w:rsidR="00BB4A80" w:rsidRDefault="00A563FB">
      <w:pPr>
        <w:numPr>
          <w:ilvl w:val="0"/>
          <w:numId w:val="2"/>
        </w:numPr>
        <w:spacing w:after="0" w:line="240" w:lineRule="auto"/>
        <w:rPr>
          <w:color w:val="404040" w:themeColor="text1" w:themeTint="BF"/>
          <w:sz w:val="24"/>
          <w:szCs w:val="24"/>
        </w:rPr>
      </w:pPr>
      <w:r>
        <w:rPr>
          <w:rFonts w:cs="Comic Sans MS"/>
        </w:rPr>
        <w:t xml:space="preserve">ETICHETTATURA, CONFEZIONAMENTO, TRASPORTO TESSUTI CARDIOVASCOLARI </w:t>
      </w:r>
    </w:p>
    <w:p w14:paraId="480359B7" w14:textId="77777777" w:rsidR="00BB4A80" w:rsidRDefault="00A563FB">
      <w:pPr>
        <w:spacing w:after="0" w:line="240" w:lineRule="auto"/>
        <w:rPr>
          <w:color w:val="404040" w:themeColor="text1" w:themeTint="BF"/>
          <w:sz w:val="24"/>
          <w:szCs w:val="24"/>
        </w:rPr>
      </w:pPr>
      <w:r>
        <w:rPr>
          <w:color w:val="404040" w:themeColor="text1" w:themeTint="BF"/>
          <w:sz w:val="24"/>
          <w:szCs w:val="24"/>
        </w:rPr>
        <w:br/>
        <w:t>DESTINATARI: medici (chirurghi vascolari, generali e cardiochirurghi) e infermieri delle sedi donative</w:t>
      </w:r>
    </w:p>
    <w:p w14:paraId="3C363F3C" w14:textId="77777777" w:rsidR="00BB4A80" w:rsidRDefault="00A563FB">
      <w:pPr>
        <w:spacing w:before="120" w:after="0"/>
        <w:rPr>
          <w:color w:val="404040" w:themeColor="text1" w:themeTint="BF"/>
          <w:sz w:val="24"/>
          <w:szCs w:val="24"/>
        </w:rPr>
      </w:pPr>
      <w:r>
        <w:rPr>
          <w:color w:val="404040" w:themeColor="text1" w:themeTint="BF"/>
          <w:sz w:val="24"/>
          <w:szCs w:val="24"/>
        </w:rPr>
        <w:t>METODOLOGIA:</w:t>
      </w:r>
    </w:p>
    <w:p w14:paraId="4A97A3E0" w14:textId="77777777" w:rsidR="00BB4A80" w:rsidRDefault="00A563FB">
      <w:pPr>
        <w:numPr>
          <w:ilvl w:val="0"/>
          <w:numId w:val="9"/>
        </w:numPr>
        <w:spacing w:after="0" w:line="240" w:lineRule="auto"/>
        <w:rPr>
          <w:color w:val="404040" w:themeColor="text1" w:themeTint="BF"/>
          <w:sz w:val="24"/>
          <w:szCs w:val="24"/>
        </w:rPr>
      </w:pPr>
      <w:r>
        <w:rPr>
          <w:color w:val="404040" w:themeColor="text1" w:themeTint="BF"/>
          <w:sz w:val="24"/>
          <w:szCs w:val="24"/>
        </w:rPr>
        <w:t>Lezione</w:t>
      </w:r>
    </w:p>
    <w:p w14:paraId="1263B722" w14:textId="0A00FAE8" w:rsidR="00BB4A80" w:rsidRDefault="00A563FB">
      <w:pPr>
        <w:numPr>
          <w:ilvl w:val="0"/>
          <w:numId w:val="9"/>
        </w:numPr>
        <w:spacing w:after="0" w:line="240" w:lineRule="auto"/>
        <w:rPr>
          <w:color w:val="404040" w:themeColor="text1" w:themeTint="BF"/>
          <w:sz w:val="24"/>
          <w:szCs w:val="24"/>
        </w:rPr>
      </w:pPr>
      <w:r w:rsidRPr="706B70AF">
        <w:rPr>
          <w:color w:val="404040" w:themeColor="text1" w:themeTint="BF"/>
          <w:sz w:val="24"/>
          <w:szCs w:val="24"/>
        </w:rPr>
        <w:t>Lezione ed</w:t>
      </w:r>
      <w:r w:rsidR="6CC0CF95" w:rsidRPr="706B70AF">
        <w:rPr>
          <w:color w:val="404040" w:themeColor="text1" w:themeTint="BF"/>
          <w:sz w:val="24"/>
          <w:szCs w:val="24"/>
        </w:rPr>
        <w:t xml:space="preserve"> </w:t>
      </w:r>
      <w:r w:rsidRPr="706B70AF">
        <w:rPr>
          <w:color w:val="404040" w:themeColor="text1" w:themeTint="BF"/>
          <w:sz w:val="24"/>
          <w:szCs w:val="24"/>
        </w:rPr>
        <w:t>eventuale filmato</w:t>
      </w:r>
    </w:p>
    <w:p w14:paraId="11A29780" w14:textId="77777777" w:rsidR="00BB4A80" w:rsidRDefault="00A563FB">
      <w:pPr>
        <w:numPr>
          <w:ilvl w:val="0"/>
          <w:numId w:val="9"/>
        </w:numPr>
        <w:spacing w:after="0" w:line="240" w:lineRule="auto"/>
        <w:rPr>
          <w:color w:val="404040" w:themeColor="text1" w:themeTint="BF"/>
          <w:sz w:val="24"/>
          <w:szCs w:val="24"/>
        </w:rPr>
      </w:pPr>
      <w:r>
        <w:rPr>
          <w:color w:val="404040" w:themeColor="text1" w:themeTint="BF"/>
          <w:sz w:val="24"/>
          <w:szCs w:val="24"/>
        </w:rPr>
        <w:t>Fase interattiva di discussione</w:t>
      </w:r>
    </w:p>
    <w:p w14:paraId="0D0B940D" w14:textId="77777777" w:rsidR="00BB4A80" w:rsidRDefault="00BB4A80">
      <w:pPr>
        <w:spacing w:after="0" w:line="240" w:lineRule="auto"/>
        <w:rPr>
          <w:color w:val="404040" w:themeColor="text1" w:themeTint="BF"/>
          <w:sz w:val="24"/>
          <w:szCs w:val="24"/>
        </w:rPr>
      </w:pPr>
    </w:p>
    <w:p w14:paraId="2A6762A7" w14:textId="77777777" w:rsidR="00BB4A80" w:rsidRDefault="00A563FB">
      <w:pPr>
        <w:spacing w:after="0" w:line="240" w:lineRule="auto"/>
        <w:rPr>
          <w:color w:val="404040" w:themeColor="text1" w:themeTint="BF"/>
          <w:sz w:val="24"/>
          <w:szCs w:val="24"/>
        </w:rPr>
      </w:pPr>
      <w:r>
        <w:rPr>
          <w:color w:val="404040" w:themeColor="text1" w:themeTint="BF"/>
          <w:sz w:val="24"/>
          <w:szCs w:val="24"/>
        </w:rPr>
        <w:t>RESPONSABILE SCIENTIFICO: Marina Buzzi</w:t>
      </w:r>
    </w:p>
    <w:p w14:paraId="0E27B00A" w14:textId="77777777" w:rsidR="00BB4A80" w:rsidRDefault="00BB4A80">
      <w:pPr>
        <w:spacing w:after="0" w:line="240" w:lineRule="auto"/>
        <w:rPr>
          <w:color w:val="404040" w:themeColor="text1" w:themeTint="BF"/>
          <w:sz w:val="24"/>
          <w:szCs w:val="24"/>
        </w:rPr>
      </w:pPr>
    </w:p>
    <w:p w14:paraId="092506BA" w14:textId="7B69540F" w:rsidR="00BB4A80" w:rsidRDefault="00A563FB">
      <w:pPr>
        <w:spacing w:after="0" w:line="240" w:lineRule="auto"/>
        <w:rPr>
          <w:color w:val="404040" w:themeColor="text1" w:themeTint="BF"/>
          <w:sz w:val="24"/>
          <w:szCs w:val="24"/>
        </w:rPr>
      </w:pPr>
      <w:r w:rsidRPr="706B70AF">
        <w:rPr>
          <w:color w:val="404040" w:themeColor="text1" w:themeTint="BF"/>
          <w:sz w:val="24"/>
          <w:szCs w:val="24"/>
        </w:rPr>
        <w:t>DOCENTI/TUTOR: Carlo De Cil</w:t>
      </w:r>
      <w:r w:rsidR="54A1AECC" w:rsidRPr="706B70AF">
        <w:rPr>
          <w:color w:val="404040" w:themeColor="text1" w:themeTint="BF"/>
          <w:sz w:val="24"/>
          <w:szCs w:val="24"/>
        </w:rPr>
        <w:t>l</w:t>
      </w:r>
      <w:r w:rsidRPr="706B70AF">
        <w:rPr>
          <w:color w:val="404040" w:themeColor="text1" w:themeTint="BF"/>
          <w:sz w:val="24"/>
          <w:szCs w:val="24"/>
        </w:rPr>
        <w:t>ia, Matteo Ravaioli, Lorenzo Maroni, Stefano Ancetti, Lucio Careddu, Emanuela Angeli, Sabrina Manara, Marina Buzzi.</w:t>
      </w:r>
    </w:p>
    <w:p w14:paraId="60061E4C" w14:textId="77777777" w:rsidR="00BB4A80" w:rsidRDefault="00BB4A80">
      <w:pPr>
        <w:spacing w:after="0" w:line="240" w:lineRule="auto"/>
        <w:rPr>
          <w:color w:val="404040" w:themeColor="text1" w:themeTint="BF"/>
          <w:sz w:val="24"/>
          <w:szCs w:val="24"/>
        </w:rPr>
      </w:pPr>
    </w:p>
    <w:p w14:paraId="0E20A4B6" w14:textId="77777777" w:rsidR="00BB4A80" w:rsidRDefault="00A563FB">
      <w:pPr>
        <w:spacing w:after="0" w:line="240" w:lineRule="auto"/>
        <w:rPr>
          <w:color w:val="404040" w:themeColor="text1" w:themeTint="BF"/>
          <w:sz w:val="24"/>
          <w:szCs w:val="24"/>
        </w:rPr>
      </w:pPr>
      <w:r>
        <w:rPr>
          <w:color w:val="404040" w:themeColor="text1" w:themeTint="BF"/>
          <w:sz w:val="24"/>
          <w:szCs w:val="24"/>
        </w:rPr>
        <w:t xml:space="preserve">L’evento è accreditato ECM dall’Area Formazione dell’IRCCS AOU di Bologna. </w:t>
      </w:r>
    </w:p>
    <w:p w14:paraId="302ACB01" w14:textId="77777777" w:rsidR="00BB4A80" w:rsidRDefault="00A563FB">
      <w:pPr>
        <w:spacing w:after="0" w:line="240" w:lineRule="auto"/>
        <w:rPr>
          <w:color w:val="404040" w:themeColor="text1" w:themeTint="BF"/>
          <w:sz w:val="24"/>
          <w:szCs w:val="24"/>
        </w:rPr>
      </w:pPr>
      <w:r>
        <w:rPr>
          <w:color w:val="404040" w:themeColor="text1" w:themeTint="BF"/>
          <w:sz w:val="24"/>
          <w:szCs w:val="24"/>
        </w:rPr>
        <w:t>Per il rilascio dell’attestato di partecipazione è necessario:</w:t>
      </w:r>
    </w:p>
    <w:p w14:paraId="12C3A6D9" w14:textId="77777777" w:rsidR="00BB4A80" w:rsidRDefault="00A563FB">
      <w:pPr>
        <w:pStyle w:val="Paragrafoelenco"/>
        <w:numPr>
          <w:ilvl w:val="0"/>
          <w:numId w:val="3"/>
        </w:numPr>
        <w:spacing w:after="0" w:line="240" w:lineRule="auto"/>
        <w:rPr>
          <w:color w:val="404040" w:themeColor="text1" w:themeTint="BF"/>
          <w:sz w:val="24"/>
          <w:szCs w:val="24"/>
        </w:rPr>
      </w:pPr>
      <w:r>
        <w:rPr>
          <w:color w:val="404040" w:themeColor="text1" w:themeTint="BF"/>
          <w:sz w:val="24"/>
          <w:szCs w:val="24"/>
        </w:rPr>
        <w:t>garantire la presenza per l’85% della durata dell’evento</w:t>
      </w:r>
    </w:p>
    <w:p w14:paraId="0189A1D9" w14:textId="77777777" w:rsidR="00BB4A80" w:rsidRDefault="00A563FB">
      <w:pPr>
        <w:pStyle w:val="Paragrafoelenco"/>
        <w:numPr>
          <w:ilvl w:val="0"/>
          <w:numId w:val="3"/>
        </w:numPr>
        <w:spacing w:after="0" w:line="240" w:lineRule="auto"/>
        <w:rPr>
          <w:color w:val="404040" w:themeColor="text1" w:themeTint="BF"/>
          <w:sz w:val="24"/>
          <w:szCs w:val="24"/>
        </w:rPr>
      </w:pPr>
      <w:r>
        <w:rPr>
          <w:color w:val="404040" w:themeColor="text1" w:themeTint="BF"/>
          <w:sz w:val="24"/>
          <w:szCs w:val="24"/>
        </w:rPr>
        <w:t>superare almeno il 75% delle domande del test di apprendimento.</w:t>
      </w:r>
    </w:p>
    <w:p w14:paraId="44EAFD9C" w14:textId="77777777" w:rsidR="00BB4A80" w:rsidRDefault="00BB4A80">
      <w:pPr>
        <w:spacing w:after="0" w:line="240" w:lineRule="auto"/>
        <w:rPr>
          <w:b/>
          <w:bCs/>
          <w:color w:val="404040" w:themeColor="text1" w:themeTint="BF"/>
          <w:sz w:val="24"/>
          <w:szCs w:val="24"/>
        </w:rPr>
      </w:pPr>
    </w:p>
    <w:p w14:paraId="33B26B69" w14:textId="77777777" w:rsidR="00BB4A80" w:rsidRDefault="00A563FB">
      <w:pPr>
        <w:spacing w:after="0" w:line="240" w:lineRule="auto"/>
      </w:pPr>
      <w:r>
        <w:rPr>
          <w:b/>
          <w:bCs/>
          <w:color w:val="404040" w:themeColor="text1" w:themeTint="BF"/>
          <w:sz w:val="24"/>
          <w:szCs w:val="24"/>
        </w:rPr>
        <w:t>Codice organizzatore</w:t>
      </w:r>
      <w:r>
        <w:rPr>
          <w:color w:val="404040" w:themeColor="text1" w:themeTint="BF"/>
          <w:sz w:val="24"/>
          <w:szCs w:val="24"/>
        </w:rPr>
        <w:t>: PG20120132780</w:t>
      </w:r>
    </w:p>
    <w:p w14:paraId="3B365622" w14:textId="77777777" w:rsidR="00BB4A80" w:rsidRDefault="00A563FB">
      <w:pPr>
        <w:spacing w:after="0" w:line="240" w:lineRule="auto"/>
        <w:rPr>
          <w:color w:val="404040" w:themeColor="text1" w:themeTint="BF"/>
          <w:sz w:val="24"/>
          <w:szCs w:val="24"/>
        </w:rPr>
      </w:pPr>
      <w:r>
        <w:rPr>
          <w:b/>
          <w:bCs/>
          <w:color w:val="404040" w:themeColor="text1" w:themeTint="BF"/>
          <w:sz w:val="24"/>
          <w:szCs w:val="24"/>
        </w:rPr>
        <w:t xml:space="preserve">Obiettivo formativo: </w:t>
      </w:r>
      <w:r>
        <w:rPr>
          <w:color w:val="404040" w:themeColor="text1" w:themeTint="BF"/>
          <w:sz w:val="24"/>
          <w:szCs w:val="24"/>
        </w:rPr>
        <w:t>28- Implementazione della cultura della sicurezza in materia di donazione trapianto</w:t>
      </w:r>
    </w:p>
    <w:p w14:paraId="4B94D5A5" w14:textId="77777777" w:rsidR="00BB4A80" w:rsidRDefault="00BB4A80">
      <w:pPr>
        <w:spacing w:after="0" w:line="240" w:lineRule="auto"/>
        <w:rPr>
          <w:color w:val="404040" w:themeColor="text1" w:themeTint="BF"/>
          <w:sz w:val="24"/>
          <w:szCs w:val="24"/>
        </w:rPr>
      </w:pPr>
    </w:p>
    <w:p w14:paraId="5F77C575" w14:textId="68134684" w:rsidR="00BB4A80" w:rsidRDefault="00A563FB">
      <w:pPr>
        <w:spacing w:after="0" w:line="240" w:lineRule="auto"/>
        <w:rPr>
          <w:color w:val="404040" w:themeColor="text1" w:themeTint="BF"/>
          <w:sz w:val="24"/>
          <w:szCs w:val="24"/>
        </w:rPr>
      </w:pPr>
      <w:r w:rsidRPr="706B70AF">
        <w:rPr>
          <w:color w:val="404040" w:themeColor="text1" w:themeTint="BF"/>
          <w:sz w:val="24"/>
          <w:szCs w:val="24"/>
        </w:rPr>
        <w:t>Per informazioni sulle iscrizioni:</w:t>
      </w:r>
      <w:r w:rsidR="3CACF12E" w:rsidRPr="706B70AF">
        <w:rPr>
          <w:color w:val="404040" w:themeColor="text1" w:themeTint="BF"/>
          <w:sz w:val="24"/>
          <w:szCs w:val="24"/>
        </w:rPr>
        <w:t xml:space="preserve"> </w:t>
      </w:r>
      <w:r w:rsidRPr="706B70AF">
        <w:rPr>
          <w:b/>
          <w:bCs/>
          <w:color w:val="404040" w:themeColor="text1" w:themeTint="BF"/>
          <w:sz w:val="24"/>
          <w:szCs w:val="24"/>
        </w:rPr>
        <w:t>s</w:t>
      </w:r>
      <w:r w:rsidR="46E15228" w:rsidRPr="706B70AF">
        <w:rPr>
          <w:b/>
          <w:bCs/>
          <w:color w:val="404040" w:themeColor="text1" w:themeTint="BF"/>
          <w:sz w:val="24"/>
          <w:szCs w:val="24"/>
        </w:rPr>
        <w:t>eg.aggiornamento</w:t>
      </w:r>
      <w:r w:rsidRPr="706B70AF">
        <w:rPr>
          <w:b/>
          <w:bCs/>
          <w:color w:val="404040" w:themeColor="text1" w:themeTint="BF"/>
          <w:sz w:val="24"/>
          <w:szCs w:val="24"/>
        </w:rPr>
        <w:t>@aosp.bo.it</w:t>
      </w:r>
    </w:p>
    <w:p w14:paraId="7077DDF8" w14:textId="574737B8" w:rsidR="00BB4A80" w:rsidRDefault="00A563FB" w:rsidP="706B70AF">
      <w:pPr>
        <w:spacing w:after="0" w:line="240" w:lineRule="auto"/>
        <w:rPr>
          <w:b/>
          <w:bCs/>
          <w:color w:val="404040" w:themeColor="text1" w:themeTint="BF"/>
          <w:sz w:val="24"/>
          <w:szCs w:val="24"/>
        </w:rPr>
      </w:pPr>
      <w:r w:rsidRPr="706B70AF">
        <w:rPr>
          <w:color w:val="404040" w:themeColor="text1" w:themeTint="BF"/>
          <w:sz w:val="24"/>
          <w:szCs w:val="24"/>
        </w:rPr>
        <w:t>Per informazioni sui contenuti dell’evento:</w:t>
      </w:r>
      <w:r w:rsidR="55017508" w:rsidRPr="706B70AF">
        <w:rPr>
          <w:color w:val="404040" w:themeColor="text1" w:themeTint="BF"/>
          <w:sz w:val="24"/>
          <w:szCs w:val="24"/>
        </w:rPr>
        <w:t xml:space="preserve"> </w:t>
      </w:r>
      <w:r w:rsidRPr="706B70AF">
        <w:rPr>
          <w:b/>
          <w:bCs/>
          <w:color w:val="404040" w:themeColor="text1" w:themeTint="BF"/>
          <w:sz w:val="24"/>
          <w:szCs w:val="24"/>
        </w:rPr>
        <w:t>Cristiana Vaselli 051 2143011</w:t>
      </w:r>
    </w:p>
    <w:p w14:paraId="3DEEC669" w14:textId="77777777" w:rsidR="00BB4A80" w:rsidRDefault="00BB4A80">
      <w:pPr>
        <w:spacing w:after="0" w:line="240" w:lineRule="auto"/>
        <w:rPr>
          <w:b/>
          <w:color w:val="404040" w:themeColor="text1" w:themeTint="BF"/>
          <w:sz w:val="24"/>
          <w:szCs w:val="24"/>
        </w:rPr>
      </w:pPr>
    </w:p>
    <w:p w14:paraId="418EFCAD" w14:textId="77777777" w:rsidR="00BB4A80" w:rsidRDefault="00A563FB">
      <w:pPr>
        <w:spacing w:after="0" w:line="240" w:lineRule="auto"/>
        <w:rPr>
          <w:b/>
          <w:color w:val="404040" w:themeColor="text1" w:themeTint="BF"/>
          <w:sz w:val="24"/>
          <w:szCs w:val="24"/>
        </w:rPr>
      </w:pPr>
      <w:r>
        <w:rPr>
          <w:b/>
          <w:color w:val="404040" w:themeColor="text1" w:themeTint="BF"/>
          <w:sz w:val="24"/>
          <w:szCs w:val="24"/>
        </w:rPr>
        <w:t>ISCRIZIONI:</w:t>
      </w:r>
    </w:p>
    <w:p w14:paraId="3656B9AB" w14:textId="77777777" w:rsidR="00BB4A80" w:rsidRDefault="00BB4A80">
      <w:pPr>
        <w:spacing w:after="0" w:line="240" w:lineRule="auto"/>
      </w:pPr>
    </w:p>
    <w:p w14:paraId="30B5E484" w14:textId="1E6E123A" w:rsidR="00BB4A80" w:rsidRDefault="00A563FB" w:rsidP="706B70AF">
      <w:pPr>
        <w:shd w:val="clear" w:color="auto" w:fill="FDFDFD"/>
        <w:spacing w:after="0"/>
        <w:jc w:val="both"/>
        <w:rPr>
          <w:color w:val="000000"/>
          <w:sz w:val="24"/>
          <w:szCs w:val="24"/>
        </w:rPr>
      </w:pPr>
      <w:r w:rsidRPr="706B70AF">
        <w:rPr>
          <w:b/>
          <w:bCs/>
          <w:color w:val="000000" w:themeColor="text1"/>
          <w:sz w:val="24"/>
          <w:szCs w:val="24"/>
        </w:rPr>
        <w:t>I professionisti interni</w:t>
      </w:r>
      <w:r w:rsidRPr="706B70AF">
        <w:rPr>
          <w:color w:val="000000" w:themeColor="text1"/>
          <w:sz w:val="24"/>
          <w:szCs w:val="24"/>
        </w:rPr>
        <w:t>(dipendenti AOU e altre Aziende sanitarie della RER) devono accedere al portale del dipendente (WHR) utilizzando il  browser</w:t>
      </w:r>
      <w:r w:rsidR="2DBE085D" w:rsidRPr="706B70AF">
        <w:rPr>
          <w:color w:val="000000" w:themeColor="text1"/>
          <w:sz w:val="24"/>
          <w:szCs w:val="24"/>
        </w:rPr>
        <w:t xml:space="preserve"> </w:t>
      </w:r>
      <w:r w:rsidRPr="706B70AF">
        <w:rPr>
          <w:color w:val="000000" w:themeColor="text1"/>
          <w:sz w:val="24"/>
          <w:szCs w:val="24"/>
        </w:rPr>
        <w:t>Mozilla-Firefox, Edge o Chrome: </w:t>
      </w:r>
    </w:p>
    <w:p w14:paraId="45FB0818" w14:textId="77777777" w:rsidR="00BB4A80" w:rsidRDefault="00BB4A80">
      <w:pPr>
        <w:shd w:val="clear" w:color="auto" w:fill="FDFDFD"/>
        <w:spacing w:after="0"/>
        <w:jc w:val="both"/>
      </w:pPr>
    </w:p>
    <w:p w14:paraId="02E13A0F" w14:textId="77777777" w:rsidR="00BB4A80" w:rsidRDefault="00BE12D6">
      <w:pPr>
        <w:shd w:val="clear" w:color="auto" w:fill="FDFDFD"/>
        <w:spacing w:after="0"/>
        <w:jc w:val="both"/>
        <w:rPr>
          <w:rFonts w:cstheme="minorHAnsi"/>
          <w:color w:val="000000"/>
          <w:sz w:val="24"/>
          <w:szCs w:val="24"/>
        </w:rPr>
      </w:pPr>
      <w:hyperlink r:id="rId9" w:tgtFrame="_blank">
        <w:r w:rsidR="00A563FB">
          <w:rPr>
            <w:rStyle w:val="CollegamentoInternet"/>
            <w:rFonts w:cstheme="minorHAnsi"/>
            <w:color w:val="003D79"/>
            <w:sz w:val="24"/>
            <w:szCs w:val="24"/>
          </w:rPr>
          <w:t>LOGIN_REDIRECT (progetto-sole.it)</w:t>
        </w:r>
      </w:hyperlink>
      <w:r w:rsidR="00A563FB">
        <w:rPr>
          <w:rFonts w:cstheme="minorHAnsi"/>
          <w:color w:val="000000"/>
          <w:sz w:val="24"/>
          <w:szCs w:val="24"/>
        </w:rPr>
        <w:t> </w:t>
      </w:r>
      <w:r w:rsidR="00A563FB">
        <w:rPr>
          <w:rFonts w:ascii="Cambria Math" w:hAnsi="Cambria Math" w:cstheme="minorHAnsi"/>
          <w:color w:val="000000"/>
          <w:sz w:val="24"/>
          <w:szCs w:val="24"/>
        </w:rPr>
        <w:t>⇒</w:t>
      </w:r>
      <w:r w:rsidR="00A563FB">
        <w:rPr>
          <w:rFonts w:cstheme="minorHAnsi"/>
          <w:color w:val="000000"/>
          <w:sz w:val="24"/>
          <w:szCs w:val="24"/>
        </w:rPr>
        <w:t xml:space="preserve"> Formazione </w:t>
      </w:r>
      <w:r w:rsidR="00A563FB">
        <w:rPr>
          <w:rFonts w:ascii="Cambria Math" w:hAnsi="Cambria Math" w:cstheme="minorHAnsi"/>
          <w:color w:val="000000"/>
          <w:sz w:val="24"/>
          <w:szCs w:val="24"/>
        </w:rPr>
        <w:t>⇒</w:t>
      </w:r>
      <w:r w:rsidR="00A563FB">
        <w:rPr>
          <w:rFonts w:cstheme="minorHAnsi"/>
          <w:color w:val="000000"/>
          <w:sz w:val="24"/>
          <w:szCs w:val="24"/>
        </w:rPr>
        <w:t xml:space="preserve"> corsi prenotabili </w:t>
      </w:r>
      <w:r w:rsidR="00A563FB">
        <w:rPr>
          <w:rFonts w:ascii="Cambria Math" w:hAnsi="Cambria Math" w:cstheme="minorHAnsi"/>
          <w:color w:val="000000"/>
          <w:sz w:val="24"/>
          <w:szCs w:val="24"/>
        </w:rPr>
        <w:t>⇒</w:t>
      </w:r>
      <w:r w:rsidR="00A563FB">
        <w:rPr>
          <w:rFonts w:cstheme="minorHAnsi"/>
          <w:color w:val="000000"/>
          <w:sz w:val="24"/>
          <w:szCs w:val="24"/>
        </w:rPr>
        <w:t xml:space="preserve"> codice corso:</w:t>
      </w:r>
    </w:p>
    <w:p w14:paraId="44516BBB" w14:textId="0F5E7C62" w:rsidR="00BB4A80" w:rsidRDefault="2EEBC53A">
      <w:pPr>
        <w:shd w:val="clear" w:color="auto" w:fill="FDFDFD"/>
        <w:spacing w:after="0"/>
        <w:jc w:val="both"/>
      </w:pPr>
      <w:r w:rsidRPr="706B70AF">
        <w:rPr>
          <w:b/>
          <w:bCs/>
          <w:color w:val="000000" w:themeColor="text1"/>
          <w:sz w:val="36"/>
          <w:szCs w:val="36"/>
        </w:rPr>
        <w:t>7288</w:t>
      </w:r>
      <w:r w:rsidR="00A563FB" w:rsidRPr="706B70AF">
        <w:rPr>
          <w:rStyle w:val="Enfasigrassetto"/>
          <w:color w:val="000000" w:themeColor="text1"/>
          <w:sz w:val="24"/>
          <w:szCs w:val="24"/>
        </w:rPr>
        <w:t xml:space="preserve"> (online) </w:t>
      </w:r>
      <w:r w:rsidR="00A563FB" w:rsidRPr="706B70AF">
        <w:rPr>
          <w:rStyle w:val="Enfasigrassetto"/>
          <w:rFonts w:ascii="Cambria Math" w:hAnsi="Cambria Math"/>
          <w:color w:val="000000" w:themeColor="text1"/>
          <w:sz w:val="24"/>
          <w:szCs w:val="24"/>
        </w:rPr>
        <w:t>⇒</w:t>
      </w:r>
      <w:r w:rsidR="00A563FB" w:rsidRPr="706B70AF">
        <w:rPr>
          <w:rStyle w:val="Enfasigrassetto"/>
          <w:color w:val="000000" w:themeColor="text1"/>
          <w:sz w:val="24"/>
          <w:szCs w:val="24"/>
        </w:rPr>
        <w:t> </w:t>
      </w:r>
      <w:r w:rsidR="00A563FB" w:rsidRPr="706B70AF">
        <w:rPr>
          <w:color w:val="000000" w:themeColor="text1"/>
          <w:sz w:val="24"/>
          <w:szCs w:val="24"/>
        </w:rPr>
        <w:t>Apri scegliere il corso (</w:t>
      </w:r>
      <w:r w:rsidR="00A563FB" w:rsidRPr="706B70AF">
        <w:rPr>
          <w:rFonts w:ascii="Arial" w:hAnsi="Arial" w:cs="Arial"/>
          <w:color w:val="000000" w:themeColor="text1"/>
        </w:rPr>
        <w:t>cliccando l'icona con il (+) a destra, si apre l'evento con le indicazioni utili per la partecipazione, con il tasto in alto a destra </w:t>
      </w:r>
      <w:r w:rsidR="00A563FB" w:rsidRPr="706B70AF">
        <w:rPr>
          <w:rFonts w:ascii="Cambria Math" w:hAnsi="Cambria Math"/>
          <w:color w:val="000000" w:themeColor="text1"/>
        </w:rPr>
        <w:t>⇒</w:t>
      </w:r>
      <w:r w:rsidR="00A563FB" w:rsidRPr="706B70AF">
        <w:rPr>
          <w:rFonts w:ascii="Arial" w:hAnsi="Arial" w:cs="Arial"/>
          <w:color w:val="000000" w:themeColor="text1"/>
        </w:rPr>
        <w:t> "Prenota" ci si iscrive.</w:t>
      </w:r>
    </w:p>
    <w:p w14:paraId="049F31CB" w14:textId="77777777" w:rsidR="00BB4A80" w:rsidRDefault="00BB4A80"/>
    <w:p w14:paraId="13E006A9" w14:textId="4502EED5" w:rsidR="00BB4A80" w:rsidRDefault="00A563FB" w:rsidP="706B70AF">
      <w:pPr>
        <w:rPr>
          <w:b/>
          <w:bCs/>
          <w:color w:val="404040" w:themeColor="text1" w:themeTint="BF"/>
          <w:sz w:val="24"/>
          <w:szCs w:val="24"/>
        </w:rPr>
      </w:pPr>
      <w:r w:rsidRPr="706B70AF">
        <w:rPr>
          <w:b/>
          <w:bCs/>
          <w:sz w:val="24"/>
          <w:szCs w:val="24"/>
        </w:rPr>
        <w:lastRenderedPageBreak/>
        <w:t>I professionisti esterni</w:t>
      </w:r>
      <w:r w:rsidR="54B3672E" w:rsidRPr="706B70AF">
        <w:rPr>
          <w:b/>
          <w:bCs/>
          <w:sz w:val="24"/>
          <w:szCs w:val="24"/>
        </w:rPr>
        <w:t xml:space="preserve"> </w:t>
      </w:r>
      <w:r w:rsidRPr="706B70AF">
        <w:rPr>
          <w:color w:val="404040" w:themeColor="text1" w:themeTint="BF"/>
          <w:sz w:val="24"/>
          <w:szCs w:val="24"/>
        </w:rPr>
        <w:t>devono accedere, utilizzando il  browser Mozilla-Firefox,  al portale:</w:t>
      </w:r>
      <w:hyperlink r:id="rId10">
        <w:r w:rsidRPr="706B70AF">
          <w:rPr>
            <w:rStyle w:val="CollegamentoInternet"/>
            <w:sz w:val="24"/>
            <w:szCs w:val="24"/>
            <w:u w:val="none"/>
          </w:rPr>
          <w:t>https://portale-ext-gru.progetto-sole.it</w:t>
        </w:r>
      </w:hyperlink>
    </w:p>
    <w:p w14:paraId="53128261" w14:textId="77777777" w:rsidR="00BB4A80" w:rsidRDefault="00A563FB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5F4F67B" wp14:editId="07777777">
            <wp:extent cx="1060450" cy="635000"/>
            <wp:effectExtent l="0" t="0" r="0" b="0"/>
            <wp:docPr id="3" name="Immagine 5" descr="LogoBTCVorizz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5" descr="LogoBTCVorizz_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4833D" w14:textId="77777777" w:rsidR="00BB4A80" w:rsidRDefault="00A563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Programma:</w:t>
      </w:r>
    </w:p>
    <w:tbl>
      <w:tblPr>
        <w:tblW w:w="978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1"/>
        <w:gridCol w:w="4535"/>
        <w:gridCol w:w="2268"/>
        <w:gridCol w:w="1425"/>
      </w:tblGrid>
      <w:tr w:rsidR="00BB4A80" w14:paraId="62486C05" w14:textId="77777777" w:rsidTr="706B70AF">
        <w:tc>
          <w:tcPr>
            <w:tcW w:w="97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E5E5"/>
            <w:vAlign w:val="center"/>
          </w:tcPr>
          <w:p w14:paraId="4101652C" w14:textId="77777777" w:rsidR="00BB4A80" w:rsidRDefault="00BB4A80">
            <w:pPr>
              <w:pStyle w:val="Titolo61"/>
              <w:widowControl w:val="0"/>
            </w:pPr>
          </w:p>
        </w:tc>
      </w:tr>
      <w:tr w:rsidR="00BB4A80" w14:paraId="0EFEB479" w14:textId="77777777" w:rsidTr="706B70AF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6FA74F5" w14:textId="77777777" w:rsidR="00BB4A80" w:rsidRDefault="00A563FB">
            <w:pPr>
              <w:widowControl w:val="0"/>
              <w:jc w:val="both"/>
            </w:pPr>
            <w:r>
              <w:rPr>
                <w:rFonts w:ascii="Comic Sans MS" w:hAnsi="Comic Sans MS" w:cs="Comic Sans MS"/>
              </w:rPr>
              <w:t>orario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3BBEDA5" w14:textId="77777777" w:rsidR="00BB4A80" w:rsidRDefault="00A563FB">
            <w:pPr>
              <w:widowControl w:val="0"/>
              <w:jc w:val="both"/>
            </w:pPr>
            <w:r>
              <w:rPr>
                <w:rFonts w:ascii="Comic Sans MS" w:hAnsi="Comic Sans MS" w:cs="Comic Sans MS"/>
              </w:rPr>
              <w:t xml:space="preserve">titolo: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F359131" w14:textId="77777777" w:rsidR="00BB4A80" w:rsidRDefault="00A563FB">
            <w:pPr>
              <w:widowControl w:val="0"/>
              <w:jc w:val="both"/>
            </w:pPr>
            <w:r>
              <w:rPr>
                <w:rFonts w:ascii="Comic Sans MS" w:hAnsi="Comic Sans MS" w:cs="Comic Sans MS"/>
              </w:rPr>
              <w:t xml:space="preserve">tipo: 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C88D43" w14:textId="77777777" w:rsidR="00BB4A80" w:rsidRDefault="00A563FB">
            <w:pPr>
              <w:widowControl w:val="0"/>
              <w:jc w:val="center"/>
            </w:pPr>
            <w:r>
              <w:rPr>
                <w:rFonts w:ascii="Comic Sans MS" w:hAnsi="Comic Sans MS" w:cs="Comic Sans MS"/>
              </w:rPr>
              <w:t>Docente:</w:t>
            </w:r>
          </w:p>
        </w:tc>
      </w:tr>
      <w:tr w:rsidR="00BB4A80" w14:paraId="2C525142" w14:textId="77777777" w:rsidTr="706B70AF">
        <w:trPr>
          <w:trHeight w:val="135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EC710F7" w14:textId="77777777" w:rsidR="00BB4A80" w:rsidRDefault="00A563FB">
            <w:pPr>
              <w:widowControl w:val="0"/>
              <w:jc w:val="both"/>
            </w:pPr>
            <w:r>
              <w:rPr>
                <w:rFonts w:ascii="Comic Sans MS" w:hAnsi="Comic Sans MS" w:cs="Comic Sans MS"/>
              </w:rPr>
              <w:t>dalle 15:00</w:t>
            </w:r>
          </w:p>
          <w:p w14:paraId="568A7AB2" w14:textId="77777777" w:rsidR="00BB4A80" w:rsidRDefault="00A563FB">
            <w:pPr>
              <w:widowControl w:val="0"/>
              <w:jc w:val="both"/>
            </w:pPr>
            <w:r>
              <w:rPr>
                <w:rFonts w:ascii="Comic Sans MS" w:hAnsi="Comic Sans MS" w:cs="Comic Sans MS"/>
              </w:rPr>
              <w:t>alle 15:30</w:t>
            </w:r>
          </w:p>
          <w:p w14:paraId="4B99056E" w14:textId="77777777" w:rsidR="00BB4A80" w:rsidRDefault="00BB4A80">
            <w:pPr>
              <w:widowControl w:val="0"/>
              <w:jc w:val="both"/>
              <w:rPr>
                <w:rFonts w:ascii="Comic Sans MS" w:hAnsi="Comic Sans MS" w:cs="Comic Sans MS"/>
              </w:rPr>
            </w:pPr>
          </w:p>
          <w:p w14:paraId="1299C43A" w14:textId="77777777" w:rsidR="00BB4A80" w:rsidRDefault="00BB4A80">
            <w:pPr>
              <w:widowControl w:val="0"/>
              <w:jc w:val="both"/>
              <w:rPr>
                <w:rFonts w:ascii="Comic Sans MS" w:hAnsi="Comic Sans MS" w:cs="Comic Sans MS"/>
              </w:rPr>
            </w:pP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B156C0B" w14:textId="77777777" w:rsidR="00BB4A80" w:rsidRDefault="00A563FB">
            <w:pPr>
              <w:widowControl w:val="0"/>
            </w:pPr>
            <w:r>
              <w:rPr>
                <w:rFonts w:ascii="Comic Sans MS" w:hAnsi="Comic Sans MS" w:cs="Comic Sans MS"/>
                <w:caps/>
              </w:rPr>
              <w:t>LA DONAZIONE DI TESSUTI CARDIOVASCOLARI</w:t>
            </w:r>
          </w:p>
          <w:p w14:paraId="1F642194" w14:textId="77777777" w:rsidR="00BB4A80" w:rsidRDefault="00A563FB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213" w:hanging="213"/>
            </w:pPr>
            <w:r>
              <w:rPr>
                <w:rFonts w:ascii="Comic Sans MS" w:hAnsi="Comic Sans MS" w:cs="Comic Sans MS"/>
              </w:rPr>
              <w:t>La rete regionale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F825992" w14:textId="77777777" w:rsidR="00BB4A80" w:rsidRDefault="00A563FB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both"/>
            </w:pPr>
            <w:r>
              <w:rPr>
                <w:rFonts w:ascii="Comic Sans MS" w:hAnsi="Comic Sans MS" w:cs="Comic Sans MS"/>
              </w:rPr>
              <w:t xml:space="preserve">Lezione 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A36255" w14:textId="5EDDE2DF" w:rsidR="00BB4A80" w:rsidRDefault="00A563FB">
            <w:pPr>
              <w:widowControl w:val="0"/>
              <w:jc w:val="center"/>
              <w:rPr>
                <w:rFonts w:ascii="Comic Sans MS" w:hAnsi="Comic Sans MS" w:cs="Comic Sans MS"/>
              </w:rPr>
            </w:pPr>
            <w:r w:rsidRPr="706B70AF">
              <w:rPr>
                <w:rFonts w:ascii="Comic Sans MS" w:hAnsi="Comic Sans MS" w:cs="Comic Sans MS"/>
              </w:rPr>
              <w:t>C. De</w:t>
            </w:r>
            <w:r w:rsidR="7EDC2389" w:rsidRPr="706B70AF">
              <w:rPr>
                <w:rFonts w:ascii="Comic Sans MS" w:hAnsi="Comic Sans MS" w:cs="Comic Sans MS"/>
              </w:rPr>
              <w:t xml:space="preserve"> </w:t>
            </w:r>
            <w:r w:rsidRPr="706B70AF">
              <w:rPr>
                <w:rFonts w:ascii="Comic Sans MS" w:hAnsi="Comic Sans MS" w:cs="Comic Sans MS"/>
              </w:rPr>
              <w:t>Cillia</w:t>
            </w:r>
          </w:p>
        </w:tc>
      </w:tr>
      <w:tr w:rsidR="00BB4A80" w14:paraId="7928B9A1" w14:textId="77777777" w:rsidTr="706B70AF">
        <w:trPr>
          <w:trHeight w:val="687"/>
        </w:trPr>
        <w:tc>
          <w:tcPr>
            <w:tcW w:w="1560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D0CB36A" w14:textId="77777777" w:rsidR="00BB4A80" w:rsidRDefault="00A563FB">
            <w:pPr>
              <w:widowControl w:val="0"/>
              <w:jc w:val="both"/>
            </w:pPr>
            <w:r>
              <w:rPr>
                <w:rFonts w:ascii="Comic Sans MS" w:hAnsi="Comic Sans MS" w:cs="Comic Sans MS"/>
              </w:rPr>
              <w:t>dalle 15:30</w:t>
            </w:r>
          </w:p>
          <w:p w14:paraId="36C023FC" w14:textId="77777777" w:rsidR="00BB4A80" w:rsidRDefault="00A563FB">
            <w:pPr>
              <w:widowControl w:val="0"/>
              <w:jc w:val="both"/>
            </w:pPr>
            <w:r>
              <w:rPr>
                <w:rFonts w:ascii="Comic Sans MS" w:hAnsi="Comic Sans MS" w:cs="Comic Sans MS"/>
              </w:rPr>
              <w:t>alle 15:40</w:t>
            </w:r>
          </w:p>
        </w:tc>
        <w:tc>
          <w:tcPr>
            <w:tcW w:w="4535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DDBEF00" w14:textId="77777777" w:rsidR="00BB4A80" w:rsidRDefault="00BB4A80">
            <w:pPr>
              <w:widowControl w:val="0"/>
              <w:snapToGrid w:val="0"/>
              <w:ind w:left="360"/>
              <w:rPr>
                <w:rFonts w:ascii="Comic Sans MS" w:hAnsi="Comic Sans MS" w:cs="Comic Sans MS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77A8B7C" w14:textId="77777777" w:rsidR="00BB4A80" w:rsidRDefault="00A563FB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both"/>
            </w:pPr>
            <w:r>
              <w:rPr>
                <w:rFonts w:ascii="Comic Sans MS" w:hAnsi="Comic Sans MS" w:cs="Comic Sans MS"/>
              </w:rPr>
              <w:t>Fase interattiva di discussione</w:t>
            </w:r>
          </w:p>
        </w:tc>
        <w:tc>
          <w:tcPr>
            <w:tcW w:w="142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61D779" w14:textId="77777777" w:rsidR="00BB4A80" w:rsidRDefault="00BB4A80">
            <w:pPr>
              <w:widowControl w:val="0"/>
              <w:snapToGrid w:val="0"/>
              <w:jc w:val="center"/>
              <w:rPr>
                <w:rFonts w:ascii="Comic Sans MS" w:hAnsi="Comic Sans MS" w:cs="Comic Sans MS"/>
              </w:rPr>
            </w:pPr>
          </w:p>
        </w:tc>
      </w:tr>
      <w:tr w:rsidR="00BB4A80" w14:paraId="6CA9F870" w14:textId="77777777" w:rsidTr="706B70AF">
        <w:trPr>
          <w:trHeight w:val="911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60E1E3A" w14:textId="77777777" w:rsidR="00BB4A80" w:rsidRDefault="00A563FB">
            <w:pPr>
              <w:widowControl w:val="0"/>
              <w:jc w:val="both"/>
            </w:pPr>
            <w:r>
              <w:rPr>
                <w:rFonts w:ascii="Comic Sans MS" w:hAnsi="Comic Sans MS" w:cs="Comic Sans MS"/>
              </w:rPr>
              <w:t>dalle 15:40</w:t>
            </w:r>
          </w:p>
          <w:p w14:paraId="7260116F" w14:textId="77777777" w:rsidR="00BB4A80" w:rsidRDefault="00A563FB">
            <w:pPr>
              <w:widowControl w:val="0"/>
              <w:jc w:val="both"/>
            </w:pPr>
            <w:r>
              <w:rPr>
                <w:rFonts w:ascii="Comic Sans MS" w:hAnsi="Comic Sans MS" w:cs="Comic Sans MS"/>
              </w:rPr>
              <w:t>alle 16:10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B8071EA" w14:textId="77777777" w:rsidR="00BB4A80" w:rsidRDefault="00A563FB">
            <w:pPr>
              <w:widowControl w:val="0"/>
              <w:ind w:left="360"/>
            </w:pPr>
            <w:r>
              <w:rPr>
                <w:rFonts w:ascii="Comic Sans MS" w:hAnsi="Comic Sans MS" w:cs="Comic Sans MS"/>
              </w:rPr>
              <w:t>IL PRELIEVO DI CUORE PER VALVOLE E LORO UTILIZZO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E8A7F2A" w14:textId="77777777" w:rsidR="00BB4A80" w:rsidRDefault="00A563FB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both"/>
            </w:pPr>
            <w:r>
              <w:rPr>
                <w:rFonts w:ascii="Comic Sans MS" w:hAnsi="Comic Sans MS" w:cs="Comic Sans MS"/>
              </w:rPr>
              <w:t xml:space="preserve">Lezione 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EDD7FC" w14:textId="77777777" w:rsidR="00BB4A80" w:rsidRDefault="00A563FB">
            <w:pPr>
              <w:widowControl w:val="0"/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E.Angeli</w:t>
            </w:r>
          </w:p>
          <w:p w14:paraId="56C6EF90" w14:textId="77777777" w:rsidR="00BB4A80" w:rsidRDefault="00A563FB">
            <w:pPr>
              <w:widowControl w:val="0"/>
              <w:jc w:val="center"/>
            </w:pPr>
            <w:r>
              <w:rPr>
                <w:rFonts w:ascii="Comic Sans MS" w:hAnsi="Comic Sans MS" w:cs="Comic Sans MS"/>
              </w:rPr>
              <w:t>L.Careddu</w:t>
            </w:r>
          </w:p>
        </w:tc>
      </w:tr>
      <w:tr w:rsidR="00BB4A80" w14:paraId="0C82560E" w14:textId="77777777" w:rsidTr="706B70AF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CEA7A0C" w14:textId="77777777" w:rsidR="00BB4A80" w:rsidRDefault="00A563FB">
            <w:pPr>
              <w:widowControl w:val="0"/>
              <w:jc w:val="both"/>
            </w:pPr>
            <w:r>
              <w:rPr>
                <w:rFonts w:ascii="Comic Sans MS" w:hAnsi="Comic Sans MS" w:cs="Comic Sans MS"/>
              </w:rPr>
              <w:t>dalle 16:10</w:t>
            </w:r>
          </w:p>
          <w:p w14:paraId="637BAC35" w14:textId="77777777" w:rsidR="00BB4A80" w:rsidRDefault="00A563FB">
            <w:pPr>
              <w:widowControl w:val="0"/>
              <w:jc w:val="both"/>
            </w:pPr>
            <w:r>
              <w:rPr>
                <w:rFonts w:ascii="Comic Sans MS" w:hAnsi="Comic Sans MS" w:cs="Comic Sans MS"/>
              </w:rPr>
              <w:t>alle 16:40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25C082A" w14:textId="77777777" w:rsidR="00BB4A80" w:rsidRDefault="00A563FB">
            <w:pPr>
              <w:widowControl w:val="0"/>
              <w:ind w:left="360"/>
            </w:pPr>
            <w:r>
              <w:rPr>
                <w:rFonts w:ascii="Comic Sans MS" w:hAnsi="Comic Sans MS" w:cs="Comic Sans MS"/>
              </w:rPr>
              <w:t>IL PRELIEVO DI SEGMENTI VASCOLARI E LORO UTILIZZO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0E63C55" w14:textId="77777777" w:rsidR="00BB4A80" w:rsidRDefault="00A563FB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both"/>
            </w:pPr>
            <w:r>
              <w:rPr>
                <w:rFonts w:ascii="Comic Sans MS" w:hAnsi="Comic Sans MS" w:cs="Comic Sans MS"/>
              </w:rPr>
              <w:t>Lezione</w:t>
            </w:r>
          </w:p>
          <w:p w14:paraId="3CF2D8B6" w14:textId="77777777" w:rsidR="00BB4A80" w:rsidRDefault="00BB4A80">
            <w:pPr>
              <w:widowControl w:val="0"/>
              <w:ind w:left="360"/>
              <w:jc w:val="both"/>
              <w:rPr>
                <w:rFonts w:ascii="Comic Sans MS" w:hAnsi="Comic Sans MS" w:cs="Comic Sans MS"/>
              </w:rPr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64AF0F" w14:textId="77777777" w:rsidR="00BB4A80" w:rsidRDefault="00A563FB">
            <w:pPr>
              <w:widowControl w:val="0"/>
              <w:jc w:val="center"/>
            </w:pPr>
            <w:r>
              <w:rPr>
                <w:rFonts w:ascii="Comic Sans MS" w:hAnsi="Comic Sans MS" w:cs="Comic Sans MS"/>
              </w:rPr>
              <w:t>S.Ancetti</w:t>
            </w:r>
          </w:p>
        </w:tc>
      </w:tr>
      <w:tr w:rsidR="00BB4A80" w14:paraId="3571B885" w14:textId="77777777" w:rsidTr="706B70AF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5E2A2E0" w14:textId="77777777" w:rsidR="00BB4A80" w:rsidRDefault="00A563FB">
            <w:pPr>
              <w:widowControl w:val="0"/>
              <w:jc w:val="both"/>
            </w:pPr>
            <w:r>
              <w:rPr>
                <w:rFonts w:ascii="Comic Sans MS" w:hAnsi="Comic Sans MS" w:cs="Comic Sans MS"/>
              </w:rPr>
              <w:t>dalle 16:40</w:t>
            </w:r>
          </w:p>
          <w:p w14:paraId="0F0F2D25" w14:textId="77777777" w:rsidR="00BB4A80" w:rsidRDefault="00A563FB">
            <w:pPr>
              <w:widowControl w:val="0"/>
              <w:jc w:val="both"/>
            </w:pPr>
            <w:r>
              <w:rPr>
                <w:rFonts w:ascii="Comic Sans MS" w:hAnsi="Comic Sans MS" w:cs="Comic Sans MS"/>
              </w:rPr>
              <w:t>alle 17:00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9A519D4" w14:textId="77777777" w:rsidR="00BB4A80" w:rsidRDefault="00A563FB">
            <w:pPr>
              <w:widowControl w:val="0"/>
              <w:snapToGrid w:val="0"/>
              <w:ind w:left="360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UTILIZZO DI SEGMENTI VASCOLARI NEL TRAPIANTATO DI ORGANI SOLIDI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2F07361" w14:textId="77777777" w:rsidR="00BB4A80" w:rsidRDefault="00A563FB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both"/>
            </w:pPr>
            <w:r>
              <w:rPr>
                <w:rFonts w:ascii="Comic Sans MS" w:hAnsi="Comic Sans MS" w:cs="Comic Sans MS"/>
              </w:rPr>
              <w:t>Lezione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C632DA" w14:textId="77777777" w:rsidR="00BB4A80" w:rsidRDefault="00A563FB">
            <w:pPr>
              <w:widowControl w:val="0"/>
              <w:snapToGrid w:val="0"/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L. Maroni</w:t>
            </w:r>
          </w:p>
        </w:tc>
      </w:tr>
      <w:tr w:rsidR="00BB4A80" w14:paraId="315F16AC" w14:textId="77777777" w:rsidTr="706B70AF">
        <w:tc>
          <w:tcPr>
            <w:tcW w:w="1560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6E56405" w14:textId="77777777" w:rsidR="00BB4A80" w:rsidRDefault="00A563FB">
            <w:pPr>
              <w:widowControl w:val="0"/>
              <w:jc w:val="both"/>
            </w:pPr>
            <w:r>
              <w:rPr>
                <w:rFonts w:ascii="Comic Sans MS" w:hAnsi="Comic Sans MS" w:cs="Comic Sans MS"/>
              </w:rPr>
              <w:t>dalle 17:00</w:t>
            </w:r>
          </w:p>
          <w:p w14:paraId="64489B6D" w14:textId="77777777" w:rsidR="00BB4A80" w:rsidRDefault="00A563FB">
            <w:pPr>
              <w:widowControl w:val="0"/>
              <w:jc w:val="both"/>
            </w:pPr>
            <w:r>
              <w:rPr>
                <w:rFonts w:ascii="Comic Sans MS" w:hAnsi="Comic Sans MS" w:cs="Comic Sans MS"/>
              </w:rPr>
              <w:t>alle 17:20</w:t>
            </w:r>
          </w:p>
        </w:tc>
        <w:tc>
          <w:tcPr>
            <w:tcW w:w="4535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FB78278" w14:textId="77777777" w:rsidR="00BB4A80" w:rsidRDefault="00BB4A80">
            <w:pPr>
              <w:widowControl w:val="0"/>
              <w:snapToGrid w:val="0"/>
              <w:ind w:left="360"/>
              <w:rPr>
                <w:rFonts w:ascii="Comic Sans MS" w:hAnsi="Comic Sans MS" w:cs="Comic Sans MS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16AC93B" w14:textId="77777777" w:rsidR="00BB4A80" w:rsidRDefault="00A563FB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both"/>
            </w:pPr>
            <w:r>
              <w:rPr>
                <w:rFonts w:ascii="Comic Sans MS" w:hAnsi="Comic Sans MS" w:cs="Comic Sans MS"/>
              </w:rPr>
              <w:t>Fase interattiva di discussione</w:t>
            </w:r>
          </w:p>
        </w:tc>
        <w:tc>
          <w:tcPr>
            <w:tcW w:w="142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C39945" w14:textId="77777777" w:rsidR="00BB4A80" w:rsidRDefault="00BB4A80">
            <w:pPr>
              <w:widowControl w:val="0"/>
              <w:snapToGrid w:val="0"/>
              <w:jc w:val="center"/>
              <w:rPr>
                <w:rFonts w:ascii="Comic Sans MS" w:hAnsi="Comic Sans MS" w:cs="Comic Sans MS"/>
              </w:rPr>
            </w:pPr>
          </w:p>
        </w:tc>
      </w:tr>
      <w:tr w:rsidR="00BB4A80" w14:paraId="45F8CD0B" w14:textId="77777777" w:rsidTr="706B70AF">
        <w:trPr>
          <w:trHeight w:val="128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94F2094" w14:textId="77777777" w:rsidR="00BB4A80" w:rsidRDefault="00A563FB">
            <w:pPr>
              <w:widowControl w:val="0"/>
              <w:jc w:val="both"/>
            </w:pPr>
            <w:r>
              <w:rPr>
                <w:rFonts w:ascii="Comic Sans MS" w:hAnsi="Comic Sans MS" w:cs="Comic Sans MS"/>
              </w:rPr>
              <w:t>dalle 17:20</w:t>
            </w:r>
          </w:p>
          <w:p w14:paraId="55F7C72F" w14:textId="77777777" w:rsidR="00BB4A80" w:rsidRDefault="00A563FB">
            <w:pPr>
              <w:widowControl w:val="0"/>
              <w:jc w:val="both"/>
            </w:pPr>
            <w:r>
              <w:rPr>
                <w:rFonts w:ascii="Comic Sans MS" w:hAnsi="Comic Sans MS" w:cs="Comic Sans MS"/>
              </w:rPr>
              <w:t>alle 17:40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DDBBFF9" w14:textId="77777777" w:rsidR="00BB4A80" w:rsidRDefault="00A563FB">
            <w:pPr>
              <w:widowControl w:val="0"/>
              <w:snapToGrid w:val="0"/>
              <w:ind w:left="360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CONFEZIONAMENTO , ETICHETTATURA , TRASPORTO, E BANKING DI TESSUTI CARDIOVASCOLARI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A261798" w14:textId="77777777" w:rsidR="00BB4A80" w:rsidRDefault="00A563FB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Lezione</w:t>
            </w:r>
          </w:p>
          <w:p w14:paraId="0562CB0E" w14:textId="77777777" w:rsidR="00BB4A80" w:rsidRDefault="00BB4A80">
            <w:pPr>
              <w:widowControl w:val="0"/>
              <w:tabs>
                <w:tab w:val="left" w:pos="360"/>
              </w:tabs>
              <w:ind w:left="360" w:hanging="360"/>
              <w:jc w:val="both"/>
              <w:rPr>
                <w:rFonts w:ascii="Comic Sans MS" w:hAnsi="Comic Sans MS" w:cs="Comic Sans MS"/>
              </w:rPr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B6C26A" w14:textId="77777777" w:rsidR="00BB4A80" w:rsidRDefault="00A563FB">
            <w:pPr>
              <w:widowControl w:val="0"/>
              <w:snapToGrid w:val="0"/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M. Buzzi</w:t>
            </w:r>
          </w:p>
          <w:p w14:paraId="710CC099" w14:textId="77777777" w:rsidR="00BB4A80" w:rsidRDefault="00A563FB">
            <w:pPr>
              <w:widowControl w:val="0"/>
              <w:snapToGrid w:val="0"/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S. Manara</w:t>
            </w:r>
          </w:p>
          <w:p w14:paraId="34CE0A41" w14:textId="77777777" w:rsidR="00BB4A80" w:rsidRDefault="00BB4A80">
            <w:pPr>
              <w:widowControl w:val="0"/>
              <w:snapToGrid w:val="0"/>
              <w:jc w:val="center"/>
              <w:rPr>
                <w:rFonts w:ascii="Comic Sans MS" w:hAnsi="Comic Sans MS" w:cs="Comic Sans MS"/>
              </w:rPr>
            </w:pPr>
          </w:p>
        </w:tc>
      </w:tr>
      <w:tr w:rsidR="00BB4A80" w14:paraId="3B8C0ACE" w14:textId="77777777" w:rsidTr="706B70AF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49446BB" w14:textId="77777777" w:rsidR="00BB4A80" w:rsidRDefault="00A563FB">
            <w:pPr>
              <w:widowControl w:val="0"/>
              <w:jc w:val="both"/>
            </w:pPr>
            <w:r>
              <w:rPr>
                <w:rFonts w:ascii="Comic Sans MS" w:hAnsi="Comic Sans MS" w:cs="Comic Sans MS"/>
              </w:rPr>
              <w:t>dalle 17:40</w:t>
            </w:r>
          </w:p>
          <w:p w14:paraId="516D0C04" w14:textId="77777777" w:rsidR="00BB4A80" w:rsidRDefault="00A563FB">
            <w:pPr>
              <w:widowControl w:val="0"/>
              <w:jc w:val="both"/>
            </w:pPr>
            <w:r>
              <w:rPr>
                <w:rFonts w:ascii="Comic Sans MS" w:hAnsi="Comic Sans MS" w:cs="Comic Sans MS"/>
              </w:rPr>
              <w:lastRenderedPageBreak/>
              <w:t>alle 18:00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2EBF3C5" w14:textId="77777777" w:rsidR="00BB4A80" w:rsidRDefault="00BB4A80">
            <w:pPr>
              <w:widowControl w:val="0"/>
              <w:snapToGrid w:val="0"/>
              <w:ind w:left="360"/>
              <w:jc w:val="both"/>
              <w:rPr>
                <w:rFonts w:ascii="Comic Sans MS" w:hAnsi="Comic Sans MS" w:cs="Comic Sans M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DBD2CAE" w14:textId="77777777" w:rsidR="00BB4A80" w:rsidRDefault="00A563FB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Fase interattiva di discussione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98A12B" w14:textId="77777777" w:rsidR="00BB4A80" w:rsidRDefault="00BB4A80">
            <w:pPr>
              <w:widowControl w:val="0"/>
              <w:snapToGrid w:val="0"/>
              <w:jc w:val="center"/>
              <w:rPr>
                <w:rFonts w:ascii="Comic Sans MS" w:hAnsi="Comic Sans MS" w:cs="Comic Sans MS"/>
              </w:rPr>
            </w:pPr>
          </w:p>
        </w:tc>
      </w:tr>
    </w:tbl>
    <w:p w14:paraId="2946DB82" w14:textId="77777777" w:rsidR="00BB4A80" w:rsidRDefault="00BB4A80"/>
    <w:sectPr w:rsidR="00BB4A80" w:rsidSect="00BB4A80">
      <w:footerReference w:type="default" r:id="rId12"/>
      <w:pgSz w:w="11906" w:h="16838"/>
      <w:pgMar w:top="765" w:right="1134" w:bottom="1134" w:left="1134" w:header="0" w:footer="385" w:gutter="0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7CC1D" w14:textId="77777777" w:rsidR="00BB4A80" w:rsidRDefault="00BB4A80" w:rsidP="00BB4A80">
      <w:pPr>
        <w:spacing w:after="0" w:line="240" w:lineRule="auto"/>
      </w:pPr>
      <w:r>
        <w:separator/>
      </w:r>
    </w:p>
  </w:endnote>
  <w:endnote w:type="continuationSeparator" w:id="0">
    <w:p w14:paraId="110FFD37" w14:textId="77777777" w:rsidR="00BB4A80" w:rsidRDefault="00BB4A80" w:rsidP="00BB4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 Light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CCA76" w14:textId="77777777" w:rsidR="00BB4A80" w:rsidRDefault="00A563FB">
    <w:pPr>
      <w:spacing w:after="0" w:line="240" w:lineRule="auto"/>
      <w:jc w:val="center"/>
    </w:pPr>
    <w:r>
      <w:rPr>
        <w:rFonts w:ascii="Myriad Pro Light" w:hAnsi="Myriad Pro Light"/>
        <w:b/>
        <w:color w:val="037D60"/>
        <w:spacing w:val="10"/>
      </w:rPr>
      <w:t>Piano Annuale di Formazione (PAF) 2026</w:t>
    </w:r>
  </w:p>
  <w:p w14:paraId="6B699379" w14:textId="77777777" w:rsidR="00BB4A80" w:rsidRDefault="00BB4A80">
    <w:pPr>
      <w:spacing w:after="0" w:line="240" w:lineRule="auto"/>
      <w:jc w:val="center"/>
      <w:rPr>
        <w:b/>
        <w:sz w:val="24"/>
        <w:szCs w:val="24"/>
      </w:rPr>
    </w:pPr>
  </w:p>
  <w:p w14:paraId="3FE9F23F" w14:textId="77777777" w:rsidR="00BB4A80" w:rsidRDefault="00A563FB">
    <w:pPr>
      <w:pStyle w:val="Pidipagina1"/>
      <w:jc w:val="center"/>
    </w:pPr>
    <w:r>
      <w:rPr>
        <w:noProof/>
      </w:rPr>
      <w:drawing>
        <wp:inline distT="0" distB="0" distL="0" distR="0" wp14:anchorId="6FE4FFD3" wp14:editId="07777777">
          <wp:extent cx="4553585" cy="695960"/>
          <wp:effectExtent l="0" t="0" r="0" b="0"/>
          <wp:docPr id="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53585" cy="695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2F646" w14:textId="77777777" w:rsidR="00BB4A80" w:rsidRDefault="00BB4A80" w:rsidP="00BB4A80">
      <w:pPr>
        <w:spacing w:after="0" w:line="240" w:lineRule="auto"/>
      </w:pPr>
      <w:r>
        <w:separator/>
      </w:r>
    </w:p>
  </w:footnote>
  <w:footnote w:type="continuationSeparator" w:id="0">
    <w:p w14:paraId="08CE6F91" w14:textId="77777777" w:rsidR="00BB4A80" w:rsidRDefault="00BB4A80" w:rsidP="00BB4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D553D"/>
    <w:multiLevelType w:val="multilevel"/>
    <w:tmpl w:val="773E1E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CC75FA"/>
    <w:multiLevelType w:val="multilevel"/>
    <w:tmpl w:val="9C90B9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17A7571"/>
    <w:multiLevelType w:val="multilevel"/>
    <w:tmpl w:val="8BF24B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136D86"/>
    <w:multiLevelType w:val="multilevel"/>
    <w:tmpl w:val="E346904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iberation Serif" w:hAnsi="Liberation Serif" w:cs="Liberation Serif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7BB411C"/>
    <w:multiLevelType w:val="multilevel"/>
    <w:tmpl w:val="464656A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iberation Serif" w:hAnsi="Liberation Serif" w:cs="Liberation Serif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B9E687B"/>
    <w:multiLevelType w:val="multilevel"/>
    <w:tmpl w:val="0D5A950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iberation Serif" w:hAnsi="Liberation Serif" w:cs="Liberation Serif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4983C01"/>
    <w:multiLevelType w:val="multilevel"/>
    <w:tmpl w:val="73C82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B74457A"/>
    <w:multiLevelType w:val="multilevel"/>
    <w:tmpl w:val="4AE2510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7FB496B"/>
    <w:multiLevelType w:val="multilevel"/>
    <w:tmpl w:val="B28AF4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E6D773C"/>
    <w:multiLevelType w:val="multilevel"/>
    <w:tmpl w:val="31FE4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6"/>
  </w:num>
  <w:num w:numId="5">
    <w:abstractNumId w:val="9"/>
  </w:num>
  <w:num w:numId="6">
    <w:abstractNumId w:val="4"/>
  </w:num>
  <w:num w:numId="7">
    <w:abstractNumId w:val="5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A80"/>
    <w:rsid w:val="00A563FB"/>
    <w:rsid w:val="00BB4A80"/>
    <w:rsid w:val="00BE12D6"/>
    <w:rsid w:val="082D7E16"/>
    <w:rsid w:val="2DBE085D"/>
    <w:rsid w:val="2EEBC53A"/>
    <w:rsid w:val="35F1C6DB"/>
    <w:rsid w:val="3CACF12E"/>
    <w:rsid w:val="46E15228"/>
    <w:rsid w:val="54A1AECC"/>
    <w:rsid w:val="54B3672E"/>
    <w:rsid w:val="55017508"/>
    <w:rsid w:val="6CC0CF95"/>
    <w:rsid w:val="6E81BAE3"/>
    <w:rsid w:val="706B70AF"/>
    <w:rsid w:val="7EDC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F85A0"/>
  <w15:docId w15:val="{DBD9A938-E7D8-47FA-B096-3CB8E23F0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C2BEA"/>
    <w:pPr>
      <w:spacing w:after="200" w:line="276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61">
    <w:name w:val="Titolo 61"/>
    <w:basedOn w:val="Normale"/>
    <w:next w:val="Normale"/>
    <w:link w:val="Titolo6Carattere"/>
    <w:qFormat/>
    <w:rsid w:val="00B408D3"/>
    <w:pPr>
      <w:keepNext/>
      <w:spacing w:after="0" w:line="240" w:lineRule="auto"/>
      <w:outlineLvl w:val="5"/>
    </w:pPr>
    <w:rPr>
      <w:rFonts w:ascii="Comic Sans MS" w:eastAsia="Times New Roman" w:hAnsi="Comic Sans MS" w:cs="Comic Sans MS"/>
      <w:sz w:val="24"/>
      <w:szCs w:val="20"/>
      <w:lang w:eastAsia="zh-C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58176D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E350B"/>
    <w:rPr>
      <w:color w:val="0000FF" w:themeColor="hyperlink"/>
      <w:u w:val="single"/>
    </w:rPr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4A6EAA"/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4A6EAA"/>
  </w:style>
  <w:style w:type="character" w:customStyle="1" w:styleId="Titolo6Carattere">
    <w:name w:val="Titolo 6 Carattere"/>
    <w:basedOn w:val="Carpredefinitoparagrafo"/>
    <w:link w:val="Titolo61"/>
    <w:qFormat/>
    <w:rsid w:val="00B408D3"/>
    <w:rPr>
      <w:rFonts w:ascii="Comic Sans MS" w:eastAsia="Times New Roman" w:hAnsi="Comic Sans MS" w:cs="Comic Sans MS"/>
      <w:sz w:val="24"/>
      <w:szCs w:val="20"/>
      <w:lang w:eastAsia="zh-CN"/>
    </w:rPr>
  </w:style>
  <w:style w:type="character" w:styleId="Enfasigrassetto">
    <w:name w:val="Strong"/>
    <w:basedOn w:val="Carpredefinitoparagrafo"/>
    <w:uiPriority w:val="22"/>
    <w:qFormat/>
    <w:rsid w:val="00BF4A32"/>
    <w:rPr>
      <w:b/>
      <w:bCs/>
    </w:rPr>
  </w:style>
  <w:style w:type="paragraph" w:styleId="Titolo">
    <w:name w:val="Title"/>
    <w:basedOn w:val="Normale"/>
    <w:next w:val="Corpotesto"/>
    <w:qFormat/>
    <w:rsid w:val="0025448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25448D"/>
    <w:pPr>
      <w:spacing w:after="140"/>
    </w:pPr>
  </w:style>
  <w:style w:type="paragraph" w:styleId="Elenco">
    <w:name w:val="List"/>
    <w:basedOn w:val="Corpotesto"/>
    <w:rsid w:val="0025448D"/>
    <w:rPr>
      <w:rFonts w:cs="Arial"/>
    </w:rPr>
  </w:style>
  <w:style w:type="paragraph" w:customStyle="1" w:styleId="Didascalia1">
    <w:name w:val="Didascalia1"/>
    <w:basedOn w:val="Normale"/>
    <w:qFormat/>
    <w:rsid w:val="00BB4A8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25448D"/>
    <w:pPr>
      <w:suppressLineNumbers/>
    </w:pPr>
    <w:rPr>
      <w:rFonts w:cs="Arial"/>
    </w:rPr>
  </w:style>
  <w:style w:type="paragraph" w:styleId="Didascalia">
    <w:name w:val="caption"/>
    <w:basedOn w:val="Normale"/>
    <w:qFormat/>
    <w:rsid w:val="0025448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58176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734D0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  <w:rsid w:val="00BB4A80"/>
  </w:style>
  <w:style w:type="paragraph" w:customStyle="1" w:styleId="Intestazione1">
    <w:name w:val="Intestazione1"/>
    <w:basedOn w:val="Normale"/>
    <w:link w:val="IntestazioneCarattere"/>
    <w:uiPriority w:val="99"/>
    <w:unhideWhenUsed/>
    <w:rsid w:val="004A6EAA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Pidipagina1">
    <w:name w:val="Piè di pagina1"/>
    <w:basedOn w:val="Normale"/>
    <w:link w:val="PidipaginaCarattere"/>
    <w:uiPriority w:val="99"/>
    <w:unhideWhenUsed/>
    <w:rsid w:val="004A6EAA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Rientrocorpodeltesto31">
    <w:name w:val="Rientro corpo del testo 31"/>
    <w:basedOn w:val="Normale"/>
    <w:qFormat/>
    <w:rsid w:val="003764AF"/>
    <w:pPr>
      <w:spacing w:after="0" w:line="240" w:lineRule="auto"/>
      <w:ind w:left="851" w:hanging="143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table" w:styleId="Grigliatabella">
    <w:name w:val="Table Grid"/>
    <w:basedOn w:val="Tabellanormale"/>
    <w:uiPriority w:val="59"/>
    <w:rsid w:val="00DE4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io4">
    <w:name w:val="Calendario 4"/>
    <w:basedOn w:val="Tabellanormale"/>
    <w:uiPriority w:val="99"/>
    <w:qFormat/>
    <w:rsid w:val="00DE45CC"/>
    <w:pPr>
      <w:snapToGrid w:val="0"/>
    </w:pPr>
    <w:rPr>
      <w:b/>
      <w:bCs/>
      <w:color w:val="FFFFFF" w:themeColor="background1"/>
      <w:sz w:val="16"/>
      <w:szCs w:val="16"/>
    </w:rPr>
    <w:tblPr>
      <w:tblStyleRow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cPr>
      <w:shd w:val="clear" w:color="auto" w:fill="244061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paragraph" w:styleId="Intestazione">
    <w:name w:val="header"/>
    <w:basedOn w:val="Normale"/>
    <w:link w:val="IntestazioneCarattere1"/>
    <w:uiPriority w:val="99"/>
    <w:semiHidden/>
    <w:unhideWhenUsed/>
    <w:rsid w:val="00A563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A563FB"/>
    <w:rPr>
      <w:sz w:val="22"/>
    </w:rPr>
  </w:style>
  <w:style w:type="paragraph" w:styleId="Pidipagina">
    <w:name w:val="footer"/>
    <w:basedOn w:val="Normale"/>
    <w:link w:val="PidipaginaCarattere1"/>
    <w:uiPriority w:val="99"/>
    <w:semiHidden/>
    <w:unhideWhenUsed/>
    <w:rsid w:val="00A563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sid w:val="00A563F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https://portale-ext-gru.progetto-sole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ale-gru.progetto-sole.it/exec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Policlinico di S.Orsola</Company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Sandra Gurgone</cp:lastModifiedBy>
  <cp:revision>2</cp:revision>
  <cp:lastPrinted>2024-10-16T13:21:00Z</cp:lastPrinted>
  <dcterms:created xsi:type="dcterms:W3CDTF">2026-02-04T09:07:00Z</dcterms:created>
  <dcterms:modified xsi:type="dcterms:W3CDTF">2026-02-04T09:07:00Z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