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38212" w14:textId="77777777" w:rsidR="000B7D94" w:rsidRPr="00B323BE" w:rsidRDefault="000B7D94" w:rsidP="228D036F">
      <w:pPr>
        <w:autoSpaceDE w:val="0"/>
        <w:autoSpaceDN w:val="0"/>
        <w:adjustRightInd w:val="0"/>
        <w:spacing w:before="120" w:after="0" w:line="240" w:lineRule="auto"/>
        <w:jc w:val="both"/>
        <w:outlineLvl w:val="0"/>
        <w:rPr>
          <w:rFonts w:ascii="Times New Roman" w:eastAsia="Batang" w:hAnsi="Times New Roman"/>
          <w:b/>
          <w:bCs/>
          <w:sz w:val="24"/>
          <w:szCs w:val="24"/>
        </w:rPr>
      </w:pPr>
      <w:r w:rsidRPr="00B323BE">
        <w:rPr>
          <w:rFonts w:ascii="Times New Roman" w:eastAsia="Batang" w:hAnsi="Times New Roman"/>
          <w:b/>
          <w:bCs/>
          <w:sz w:val="24"/>
          <w:szCs w:val="24"/>
        </w:rPr>
        <w:t>PIANO NAZIONALE DI RIPRESA E RESILIENZA(PNRR) MISSIONE 6 - COMPONENTE 2 INVESTIMENTO 2.1 VALORIZZAZIONE E POTENZIAMENTO DELLA RICERCA BIOMEDICA DEL SSN</w:t>
      </w:r>
    </w:p>
    <w:p w14:paraId="2E11A70F" w14:textId="77777777" w:rsidR="000B7D94" w:rsidRPr="00B323BE" w:rsidRDefault="000B7D94" w:rsidP="228D036F">
      <w:pPr>
        <w:autoSpaceDE w:val="0"/>
        <w:autoSpaceDN w:val="0"/>
        <w:adjustRightInd w:val="0"/>
        <w:spacing w:before="120" w:after="0" w:line="240" w:lineRule="auto"/>
        <w:jc w:val="both"/>
        <w:outlineLvl w:val="0"/>
        <w:rPr>
          <w:rFonts w:ascii="Times New Roman" w:eastAsia="Batang" w:hAnsi="Times New Roman"/>
          <w:b/>
          <w:bCs/>
          <w:sz w:val="24"/>
          <w:szCs w:val="24"/>
        </w:rPr>
      </w:pPr>
    </w:p>
    <w:p w14:paraId="7642BEF7" w14:textId="77777777" w:rsidR="00DC69E8" w:rsidRPr="00B323BE" w:rsidRDefault="0677A0E5" w:rsidP="00C16253">
      <w:pPr>
        <w:autoSpaceDE w:val="0"/>
        <w:autoSpaceDN w:val="0"/>
        <w:adjustRightInd w:val="0"/>
        <w:spacing w:before="120" w:after="0" w:line="240" w:lineRule="auto"/>
        <w:jc w:val="both"/>
        <w:outlineLvl w:val="0"/>
        <w:rPr>
          <w:rFonts w:ascii="Times New Roman" w:hAnsi="Times New Roman"/>
          <w:b/>
          <w:bCs/>
          <w:sz w:val="24"/>
          <w:szCs w:val="24"/>
        </w:rPr>
      </w:pPr>
      <w:r w:rsidRPr="00B323BE">
        <w:rPr>
          <w:rFonts w:ascii="Times New Roman" w:eastAsia="Batang" w:hAnsi="Times New Roman"/>
          <w:b/>
          <w:bCs/>
          <w:sz w:val="24"/>
          <w:szCs w:val="24"/>
        </w:rPr>
        <w:t>ACCORDO DI COLLABORAZIONE</w:t>
      </w:r>
      <w:r w:rsidR="5B3F8A58" w:rsidRPr="00B323BE">
        <w:rPr>
          <w:rFonts w:ascii="Times New Roman" w:eastAsia="Batang" w:hAnsi="Times New Roman"/>
          <w:b/>
          <w:bCs/>
          <w:sz w:val="24"/>
          <w:szCs w:val="24"/>
        </w:rPr>
        <w:t xml:space="preserve">, ai sensi dell’art. 15, Legge 7 agosto 1990, n. 241 </w:t>
      </w:r>
      <w:r w:rsidR="167A07A4" w:rsidRPr="00B323BE">
        <w:rPr>
          <w:rFonts w:ascii="Times New Roman" w:hAnsi="Times New Roman"/>
          <w:b/>
          <w:bCs/>
          <w:sz w:val="24"/>
          <w:szCs w:val="24"/>
        </w:rPr>
        <w:t>per la realizzazione del progetto</w:t>
      </w:r>
      <w:r w:rsidR="1F92A43A" w:rsidRPr="00B323BE">
        <w:rPr>
          <w:rFonts w:ascii="Times New Roman" w:hAnsi="Times New Roman"/>
          <w:b/>
          <w:bCs/>
          <w:sz w:val="24"/>
          <w:szCs w:val="24"/>
        </w:rPr>
        <w:t xml:space="preserve"> di ricerca</w:t>
      </w:r>
      <w:r w:rsidR="004F74A1">
        <w:rPr>
          <w:rFonts w:ascii="Times New Roman" w:hAnsi="Times New Roman"/>
          <w:b/>
          <w:bCs/>
          <w:sz w:val="24"/>
          <w:szCs w:val="24"/>
        </w:rPr>
        <w:t>PNRR</w:t>
      </w:r>
      <w:r w:rsidR="00B323BE">
        <w:rPr>
          <w:rFonts w:ascii="Times New Roman" w:hAnsi="Times New Roman"/>
          <w:b/>
          <w:bCs/>
          <w:sz w:val="24"/>
          <w:szCs w:val="24"/>
        </w:rPr>
        <w:t>………………………………………………………………………………………………</w:t>
      </w:r>
    </w:p>
    <w:p w14:paraId="79A505BC" w14:textId="77777777" w:rsidR="00DC69E8" w:rsidRPr="00B323BE" w:rsidRDefault="1A9644EE" w:rsidP="28FF52E8">
      <w:pPr>
        <w:pStyle w:val="Paragrafoelenco1"/>
        <w:autoSpaceDE w:val="0"/>
        <w:autoSpaceDN w:val="0"/>
        <w:adjustRightInd w:val="0"/>
        <w:spacing w:before="120" w:after="120"/>
        <w:ind w:left="0"/>
        <w:jc w:val="center"/>
        <w:rPr>
          <w:rFonts w:eastAsia="Batang" w:cs="Times New Roman"/>
          <w:b/>
          <w:bCs/>
        </w:rPr>
      </w:pPr>
      <w:r w:rsidRPr="00B323BE">
        <w:rPr>
          <w:rFonts w:eastAsia="Batang" w:cs="Times New Roman"/>
          <w:b/>
          <w:bCs/>
        </w:rPr>
        <w:t>TRA</w:t>
      </w:r>
    </w:p>
    <w:p w14:paraId="4AD9EED0" w14:textId="77777777" w:rsidR="00E92356" w:rsidRPr="00B323BE" w:rsidRDefault="005B49B9" w:rsidP="00E92356">
      <w:pPr>
        <w:autoSpaceDE w:val="0"/>
        <w:autoSpaceDN w:val="0"/>
        <w:adjustRightInd w:val="0"/>
        <w:spacing w:before="120" w:after="120" w:line="240" w:lineRule="auto"/>
        <w:jc w:val="both"/>
        <w:rPr>
          <w:rFonts w:ascii="Times New Roman" w:hAnsi="Times New Roman"/>
          <w:sz w:val="24"/>
          <w:szCs w:val="24"/>
          <w:lang w:eastAsia="it-IT"/>
        </w:rPr>
      </w:pPr>
      <w:r w:rsidRPr="00B323BE">
        <w:rPr>
          <w:rFonts w:ascii="Times New Roman" w:hAnsi="Times New Roman"/>
          <w:b/>
          <w:sz w:val="24"/>
          <w:szCs w:val="24"/>
          <w:lang w:eastAsia="it-IT"/>
        </w:rPr>
        <w:t>L’IRCCS Azienda Ospedaliera-Universitaria di Bologna, Policlinico di Sant’Orsola</w:t>
      </w:r>
      <w:r w:rsidR="1A9644EE" w:rsidRPr="00B323BE">
        <w:rPr>
          <w:rFonts w:ascii="Times New Roman" w:hAnsi="Times New Roman"/>
          <w:sz w:val="24"/>
          <w:szCs w:val="24"/>
          <w:lang w:eastAsia="it-IT"/>
        </w:rPr>
        <w:t xml:space="preserve"> (di seguito denominata</w:t>
      </w:r>
      <w:r w:rsidR="289E6A76" w:rsidRPr="00B323BE">
        <w:rPr>
          <w:rFonts w:ascii="Times New Roman" w:hAnsi="Times New Roman"/>
          <w:sz w:val="24"/>
          <w:szCs w:val="24"/>
          <w:lang w:eastAsia="it-IT"/>
        </w:rPr>
        <w:t>“</w:t>
      </w:r>
      <w:r w:rsidR="289E6A76" w:rsidRPr="00B323BE">
        <w:rPr>
          <w:rFonts w:ascii="Times New Roman" w:hAnsi="Times New Roman"/>
          <w:sz w:val="24"/>
          <w:szCs w:val="24"/>
        </w:rPr>
        <w:t>Soggetto attuatore-beneficiario</w:t>
      </w:r>
      <w:r w:rsidR="3A3171FB" w:rsidRPr="00B323BE">
        <w:rPr>
          <w:rFonts w:ascii="Times New Roman" w:hAnsi="Times New Roman"/>
          <w:sz w:val="24"/>
          <w:szCs w:val="24"/>
        </w:rPr>
        <w:t>"</w:t>
      </w:r>
      <w:r w:rsidR="289E6A76" w:rsidRPr="00B323BE">
        <w:rPr>
          <w:rFonts w:ascii="Times New Roman" w:hAnsi="Times New Roman"/>
          <w:sz w:val="24"/>
          <w:szCs w:val="24"/>
        </w:rPr>
        <w:t xml:space="preserve"> o </w:t>
      </w:r>
      <w:r w:rsidRPr="00B323BE">
        <w:rPr>
          <w:rFonts w:ascii="Times New Roman" w:hAnsi="Times New Roman"/>
          <w:sz w:val="24"/>
          <w:szCs w:val="24"/>
          <w:lang w:eastAsia="it-IT"/>
        </w:rPr>
        <w:t>“UO</w:t>
      </w:r>
      <w:r w:rsidR="007E22CD" w:rsidRPr="00B323BE">
        <w:rPr>
          <w:rFonts w:ascii="Times New Roman" w:hAnsi="Times New Roman"/>
          <w:sz w:val="24"/>
          <w:szCs w:val="24"/>
          <w:lang w:eastAsia="it-IT"/>
        </w:rPr>
        <w:t xml:space="preserve"> n.</w:t>
      </w:r>
      <w:r w:rsidRPr="00B323BE">
        <w:rPr>
          <w:rFonts w:ascii="Times New Roman" w:hAnsi="Times New Roman"/>
          <w:sz w:val="24"/>
          <w:szCs w:val="24"/>
          <w:lang w:eastAsia="it-IT"/>
        </w:rPr>
        <w:t>1</w:t>
      </w:r>
      <w:r w:rsidR="1A9644EE" w:rsidRPr="00B323BE">
        <w:rPr>
          <w:rFonts w:ascii="Times New Roman" w:hAnsi="Times New Roman"/>
          <w:sz w:val="24"/>
          <w:szCs w:val="24"/>
          <w:lang w:eastAsia="it-IT"/>
        </w:rPr>
        <w:t xml:space="preserve">”), </w:t>
      </w:r>
      <w:r w:rsidRPr="00B323BE">
        <w:rPr>
          <w:rFonts w:ascii="Times New Roman" w:hAnsi="Times New Roman"/>
          <w:bCs/>
          <w:sz w:val="24"/>
          <w:szCs w:val="24"/>
          <w:lang w:eastAsia="it-IT"/>
        </w:rPr>
        <w:t>con sede legale in Bologna, Via Albertoni 15, C.A.P. 40138, Codice Fiscale: 92038610371, Partita I.V.A.: 02553300373, rappresentato da</w:t>
      </w:r>
      <w:r w:rsidR="00176B84" w:rsidRPr="00B323BE">
        <w:rPr>
          <w:rFonts w:ascii="Times New Roman" w:hAnsi="Times New Roman"/>
          <w:bCs/>
          <w:sz w:val="24"/>
          <w:szCs w:val="24"/>
          <w:lang w:eastAsia="it-IT"/>
        </w:rPr>
        <w:t xml:space="preserve">l Legale Rappresentante Dott.ssa Chiara Gibertoni, </w:t>
      </w:r>
      <w:r w:rsidR="00176B84" w:rsidRPr="00B323BE">
        <w:rPr>
          <w:rFonts w:ascii="Times New Roman" w:hAnsi="Times New Roman"/>
          <w:sz w:val="24"/>
          <w:szCs w:val="24"/>
          <w:lang w:eastAsia="it-IT"/>
        </w:rPr>
        <w:t>domiciliat</w:t>
      </w:r>
      <w:r w:rsidR="00781446" w:rsidRPr="00B323BE">
        <w:rPr>
          <w:rFonts w:ascii="Times New Roman" w:hAnsi="Times New Roman"/>
          <w:sz w:val="24"/>
          <w:szCs w:val="24"/>
          <w:lang w:eastAsia="it-IT"/>
        </w:rPr>
        <w:t>a</w:t>
      </w:r>
      <w:r w:rsidR="00176B84" w:rsidRPr="00B323BE">
        <w:rPr>
          <w:rFonts w:ascii="Times New Roman" w:hAnsi="Times New Roman"/>
          <w:sz w:val="24"/>
          <w:szCs w:val="24"/>
          <w:lang w:eastAsia="it-IT"/>
        </w:rPr>
        <w:t xml:space="preserve"> per la carica presso la sede legale dell’IRCCS</w:t>
      </w:r>
    </w:p>
    <w:p w14:paraId="25AB8299" w14:textId="77777777" w:rsidR="00DC69E8" w:rsidRPr="00B323BE" w:rsidRDefault="1A9644EE" w:rsidP="00154691">
      <w:pPr>
        <w:pStyle w:val="Paragrafoelenco1"/>
        <w:spacing w:before="120" w:after="120"/>
        <w:ind w:left="0"/>
        <w:jc w:val="center"/>
        <w:rPr>
          <w:rFonts w:eastAsia="Batang" w:cs="Times New Roman"/>
          <w:b/>
          <w:bCs/>
        </w:rPr>
      </w:pPr>
      <w:r w:rsidRPr="00B323BE">
        <w:rPr>
          <w:rFonts w:eastAsia="Batang" w:cs="Times New Roman"/>
          <w:b/>
          <w:bCs/>
        </w:rPr>
        <w:t>E</w:t>
      </w:r>
    </w:p>
    <w:p w14:paraId="3FBDE3AD" w14:textId="77777777" w:rsidR="00DC69E8" w:rsidRPr="00B323BE" w:rsidRDefault="004F74A1" w:rsidP="00DC69E8">
      <w:pPr>
        <w:autoSpaceDE w:val="0"/>
        <w:autoSpaceDN w:val="0"/>
        <w:adjustRightInd w:val="0"/>
        <w:spacing w:before="120" w:after="120" w:line="240" w:lineRule="auto"/>
        <w:jc w:val="both"/>
        <w:rPr>
          <w:rFonts w:ascii="Times New Roman" w:hAnsi="Times New Roman"/>
          <w:sz w:val="24"/>
          <w:szCs w:val="24"/>
          <w:lang w:eastAsia="it-IT"/>
        </w:rPr>
      </w:pPr>
      <w:r>
        <w:rPr>
          <w:rFonts w:ascii="Times New Roman" w:hAnsi="Times New Roman"/>
          <w:sz w:val="24"/>
          <w:szCs w:val="24"/>
          <w:lang w:eastAsia="it-IT"/>
        </w:rPr>
        <w:t>“………………………”(di seguito denominata “UO partecipante” o “UO 2</w:t>
      </w:r>
      <w:r w:rsidR="00342933">
        <w:rPr>
          <w:rFonts w:ascii="Times New Roman" w:hAnsi="Times New Roman"/>
          <w:sz w:val="24"/>
          <w:szCs w:val="24"/>
          <w:lang w:eastAsia="it-IT"/>
        </w:rPr>
        <w:t>/3/ etc</w:t>
      </w:r>
      <w:r>
        <w:rPr>
          <w:rFonts w:ascii="Times New Roman" w:hAnsi="Times New Roman"/>
          <w:sz w:val="24"/>
          <w:szCs w:val="24"/>
          <w:lang w:eastAsia="it-IT"/>
        </w:rPr>
        <w:t xml:space="preserve">”) con sede legale in…….., Cod. Fiscale………………P.IVA……………., rappresentato dal Legale Rappresentate…………………………, domiciliata per la carica </w:t>
      </w:r>
      <w:commentRangeStart w:id="0"/>
      <w:r>
        <w:rPr>
          <w:rFonts w:ascii="Times New Roman" w:hAnsi="Times New Roman"/>
          <w:sz w:val="24"/>
          <w:szCs w:val="24"/>
          <w:lang w:eastAsia="it-IT"/>
        </w:rPr>
        <w:t>presso</w:t>
      </w:r>
      <w:commentRangeEnd w:id="0"/>
      <w:r>
        <w:rPr>
          <w:rStyle w:val="Rimandocommento"/>
          <w:rFonts w:cs="Calibri"/>
          <w:color w:val="000000"/>
          <w:lang w:eastAsia="it-IT"/>
        </w:rPr>
        <w:commentReference w:id="0"/>
      </w:r>
      <w:r>
        <w:rPr>
          <w:rFonts w:ascii="Times New Roman" w:hAnsi="Times New Roman"/>
          <w:sz w:val="24"/>
          <w:szCs w:val="24"/>
          <w:lang w:eastAsia="it-IT"/>
        </w:rPr>
        <w:t>……………………</w:t>
      </w:r>
    </w:p>
    <w:p w14:paraId="72D4313F" w14:textId="77777777" w:rsidR="00C833D6" w:rsidRPr="00B323BE" w:rsidRDefault="1A9644EE" w:rsidP="005B44CE">
      <w:pPr>
        <w:autoSpaceDE w:val="0"/>
        <w:autoSpaceDN w:val="0"/>
        <w:adjustRightInd w:val="0"/>
        <w:spacing w:before="120" w:after="120" w:line="240" w:lineRule="auto"/>
        <w:jc w:val="both"/>
        <w:rPr>
          <w:rFonts w:ascii="Times New Roman" w:hAnsi="Times New Roman"/>
          <w:sz w:val="24"/>
          <w:szCs w:val="24"/>
          <w:lang w:eastAsia="it-IT"/>
        </w:rPr>
      </w:pPr>
      <w:r w:rsidRPr="00B323BE">
        <w:rPr>
          <w:rFonts w:ascii="Times New Roman" w:hAnsi="Times New Roman"/>
          <w:sz w:val="24"/>
          <w:szCs w:val="24"/>
          <w:lang w:eastAsia="it-IT"/>
        </w:rPr>
        <w:t xml:space="preserve">di seguito </w:t>
      </w:r>
      <w:r w:rsidR="00E92356" w:rsidRPr="00B323BE">
        <w:rPr>
          <w:rFonts w:ascii="Times New Roman" w:hAnsi="Times New Roman"/>
          <w:sz w:val="24"/>
          <w:szCs w:val="24"/>
          <w:lang w:eastAsia="it-IT"/>
        </w:rPr>
        <w:t xml:space="preserve">denominate </w:t>
      </w:r>
      <w:r w:rsidR="6074F955" w:rsidRPr="00B323BE">
        <w:rPr>
          <w:rFonts w:ascii="Times New Roman" w:hAnsi="Times New Roman"/>
          <w:sz w:val="24"/>
          <w:szCs w:val="24"/>
          <w:lang w:eastAsia="it-IT"/>
        </w:rPr>
        <w:t>singolarmente</w:t>
      </w:r>
      <w:r w:rsidR="00E92356" w:rsidRPr="00B323BE">
        <w:rPr>
          <w:rFonts w:ascii="Times New Roman" w:hAnsi="Times New Roman"/>
          <w:sz w:val="24"/>
          <w:szCs w:val="24"/>
          <w:lang w:eastAsia="it-IT"/>
        </w:rPr>
        <w:t xml:space="preserve"> “la Parte” o </w:t>
      </w:r>
      <w:r w:rsidR="6074F955" w:rsidRPr="00B323BE">
        <w:rPr>
          <w:rFonts w:ascii="Times New Roman" w:hAnsi="Times New Roman"/>
          <w:sz w:val="24"/>
          <w:szCs w:val="24"/>
          <w:lang w:eastAsia="it-IT"/>
        </w:rPr>
        <w:t xml:space="preserve">collettivamente </w:t>
      </w:r>
      <w:r w:rsidR="2E892B2A" w:rsidRPr="00B323BE">
        <w:rPr>
          <w:rFonts w:ascii="Times New Roman" w:hAnsi="Times New Roman"/>
          <w:sz w:val="24"/>
          <w:szCs w:val="24"/>
          <w:lang w:eastAsia="it-IT"/>
        </w:rPr>
        <w:t xml:space="preserve">“le </w:t>
      </w:r>
      <w:r w:rsidR="79AA683C" w:rsidRPr="00B323BE">
        <w:rPr>
          <w:rFonts w:ascii="Times New Roman" w:hAnsi="Times New Roman"/>
          <w:sz w:val="24"/>
          <w:szCs w:val="24"/>
          <w:lang w:eastAsia="it-IT"/>
        </w:rPr>
        <w:t>Parti”</w:t>
      </w:r>
      <w:r w:rsidR="00403283" w:rsidRPr="00B323BE">
        <w:rPr>
          <w:rFonts w:ascii="Times New Roman" w:hAnsi="Times New Roman"/>
          <w:sz w:val="24"/>
          <w:szCs w:val="24"/>
          <w:lang w:eastAsia="it-IT"/>
        </w:rPr>
        <w:t>.</w:t>
      </w:r>
    </w:p>
    <w:p w14:paraId="51723014" w14:textId="77777777" w:rsidR="00C833D6" w:rsidRPr="00B323BE" w:rsidRDefault="098A8927" w:rsidP="6120CEB2">
      <w:pPr>
        <w:autoSpaceDE w:val="0"/>
        <w:autoSpaceDN w:val="0"/>
        <w:adjustRightInd w:val="0"/>
        <w:spacing w:before="120" w:after="120" w:line="240" w:lineRule="auto"/>
        <w:jc w:val="center"/>
        <w:rPr>
          <w:rFonts w:ascii="Times New Roman" w:hAnsi="Times New Roman"/>
          <w:b/>
          <w:sz w:val="24"/>
          <w:szCs w:val="24"/>
        </w:rPr>
      </w:pPr>
      <w:r w:rsidRPr="00B323BE">
        <w:rPr>
          <w:rFonts w:ascii="Times New Roman" w:hAnsi="Times New Roman"/>
          <w:b/>
          <w:sz w:val="24"/>
          <w:szCs w:val="24"/>
        </w:rPr>
        <w:t>P</w:t>
      </w:r>
      <w:r w:rsidR="00082377" w:rsidRPr="00B323BE">
        <w:rPr>
          <w:rFonts w:ascii="Times New Roman" w:hAnsi="Times New Roman"/>
          <w:b/>
          <w:sz w:val="24"/>
          <w:szCs w:val="24"/>
        </w:rPr>
        <w:t>remesso che</w:t>
      </w:r>
      <w:r w:rsidR="7C3C19C3" w:rsidRPr="00B323BE">
        <w:rPr>
          <w:rFonts w:ascii="Times New Roman" w:hAnsi="Times New Roman"/>
          <w:b/>
          <w:sz w:val="24"/>
          <w:szCs w:val="24"/>
        </w:rPr>
        <w:t xml:space="preserve">: </w:t>
      </w:r>
    </w:p>
    <w:p w14:paraId="24AB4237" w14:textId="77777777" w:rsidR="00934355" w:rsidRPr="00B323BE" w:rsidRDefault="00934355" w:rsidP="6120CEB2">
      <w:pPr>
        <w:autoSpaceDE w:val="0"/>
        <w:autoSpaceDN w:val="0"/>
        <w:adjustRightInd w:val="0"/>
        <w:spacing w:before="120" w:after="120" w:line="240" w:lineRule="auto"/>
        <w:jc w:val="center"/>
        <w:rPr>
          <w:rFonts w:ascii="Times New Roman" w:hAnsi="Times New Roman"/>
          <w:b/>
          <w:sz w:val="24"/>
          <w:szCs w:val="24"/>
        </w:rPr>
      </w:pPr>
    </w:p>
    <w:p w14:paraId="5917EE61" w14:textId="77777777" w:rsidR="00C833D6" w:rsidRPr="00B323BE" w:rsidRDefault="00B323BE" w:rsidP="00243615">
      <w:pPr>
        <w:pStyle w:val="Paragrafoelenco"/>
        <w:numPr>
          <w:ilvl w:val="0"/>
          <w:numId w:val="1"/>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data 24 aprile 2023</w:t>
      </w:r>
      <w:r w:rsidR="54027AEE" w:rsidRPr="00B323BE">
        <w:rPr>
          <w:rFonts w:ascii="Times New Roman" w:hAnsi="Times New Roman"/>
          <w:sz w:val="24"/>
          <w:szCs w:val="24"/>
        </w:rPr>
        <w:t xml:space="preserve"> il Ministero della Salute ha pubblicato l’Avviso pubblico per la presentazione e selezione di progetti di ricerca da finanziare nell’ambito del PNRR sulle seguenti tematiche: 1. Proof of concept (PoC); 2. Malattie Rare (MR); 3. Malattie Croniche non Trasmissibili (MCnT) ad alto impatto sui sistemi sanitari e socioassistenziali: 3.1 Fattori di rischio e prevenzione 3.2 Eziopatogenesi e meccanismi di malattia;</w:t>
      </w:r>
    </w:p>
    <w:p w14:paraId="0620D423" w14:textId="77777777" w:rsidR="00C833D6" w:rsidRPr="008B4B2C" w:rsidRDefault="4F043B42" w:rsidP="00243615">
      <w:pPr>
        <w:pStyle w:val="Paragrafoelenco"/>
        <w:numPr>
          <w:ilvl w:val="0"/>
          <w:numId w:val="1"/>
        </w:numPr>
        <w:spacing w:after="0" w:line="240" w:lineRule="auto"/>
        <w:jc w:val="both"/>
        <w:rPr>
          <w:rFonts w:ascii="Times New Roman" w:hAnsi="Times New Roman"/>
          <w:sz w:val="24"/>
          <w:szCs w:val="24"/>
        </w:rPr>
      </w:pPr>
      <w:r w:rsidRPr="008B4B2C">
        <w:rPr>
          <w:rFonts w:ascii="Times New Roman" w:hAnsi="Times New Roman"/>
          <w:sz w:val="24"/>
          <w:szCs w:val="24"/>
        </w:rPr>
        <w:t>l’Avviso suddetto è finanziato nell’ambito del Piano Nazionale di Ripresa e Resilienza (PNRR) Missione 6 - Componente 2, Investimento 2.1 “Valorizzazione e potenziamento della ricerca biomedica del SSN”, risorse Next Generation EU;</w:t>
      </w:r>
    </w:p>
    <w:p w14:paraId="3476EE79" w14:textId="77777777" w:rsidR="00C833D6" w:rsidRPr="00B323BE" w:rsidRDefault="004B42DC" w:rsidP="00243615">
      <w:pPr>
        <w:pStyle w:val="Paragrafoelenco"/>
        <w:numPr>
          <w:ilvl w:val="0"/>
          <w:numId w:val="1"/>
        </w:numPr>
        <w:spacing w:before="120" w:after="0" w:line="240" w:lineRule="auto"/>
        <w:jc w:val="both"/>
        <w:rPr>
          <w:rFonts w:ascii="Times New Roman" w:hAnsi="Times New Roman"/>
          <w:sz w:val="24"/>
          <w:szCs w:val="24"/>
        </w:rPr>
      </w:pPr>
      <w:r w:rsidRPr="00B323BE">
        <w:rPr>
          <w:rFonts w:ascii="Times New Roman" w:hAnsi="Times New Roman"/>
          <w:sz w:val="24"/>
          <w:szCs w:val="24"/>
        </w:rPr>
        <w:t>l’IRCCS Azienda Ospedaliero-Universitaria di Bologna, Policlinico di Sant’Orsola</w:t>
      </w:r>
      <w:r w:rsidR="4F043B42" w:rsidRPr="00B323BE">
        <w:rPr>
          <w:rFonts w:ascii="Times New Roman" w:hAnsi="Times New Roman"/>
          <w:sz w:val="24"/>
          <w:szCs w:val="24"/>
        </w:rPr>
        <w:t>, in qualità di Soggetto Attuatore</w:t>
      </w:r>
      <w:r w:rsidR="001A70D5" w:rsidRPr="00B323BE">
        <w:rPr>
          <w:rFonts w:ascii="Times New Roman" w:hAnsi="Times New Roman"/>
          <w:sz w:val="24"/>
          <w:szCs w:val="24"/>
        </w:rPr>
        <w:t>-</w:t>
      </w:r>
      <w:r w:rsidR="4F043B42" w:rsidRPr="00B323BE">
        <w:rPr>
          <w:rFonts w:ascii="Times New Roman" w:hAnsi="Times New Roman"/>
          <w:sz w:val="24"/>
          <w:szCs w:val="24"/>
        </w:rPr>
        <w:t>beneficiario, ha validato e quindi presentato le proposte progettuali sottomesse dai ric</w:t>
      </w:r>
      <w:r w:rsidRPr="00B323BE">
        <w:rPr>
          <w:rFonts w:ascii="Times New Roman" w:hAnsi="Times New Roman"/>
          <w:sz w:val="24"/>
          <w:szCs w:val="24"/>
        </w:rPr>
        <w:t>ercatori afferenti l’IRCCS</w:t>
      </w:r>
      <w:r w:rsidR="4F043B42" w:rsidRPr="00B323BE">
        <w:rPr>
          <w:rFonts w:ascii="Times New Roman" w:hAnsi="Times New Roman"/>
          <w:sz w:val="24"/>
          <w:szCs w:val="24"/>
        </w:rPr>
        <w:t xml:space="preserve">, come indicato dal suddetto avviso; </w:t>
      </w:r>
    </w:p>
    <w:p w14:paraId="51A774CB" w14:textId="675AB81D" w:rsidR="00C833D6" w:rsidRPr="00B323BE" w:rsidRDefault="4F043B42" w:rsidP="00243615">
      <w:pPr>
        <w:pStyle w:val="Paragrafoelenco"/>
        <w:numPr>
          <w:ilvl w:val="0"/>
          <w:numId w:val="1"/>
        </w:numPr>
        <w:spacing w:before="120" w:after="0" w:line="240" w:lineRule="auto"/>
        <w:jc w:val="both"/>
        <w:rPr>
          <w:rFonts w:ascii="Times New Roman" w:hAnsi="Times New Roman"/>
          <w:sz w:val="24"/>
          <w:szCs w:val="24"/>
        </w:rPr>
      </w:pPr>
      <w:r w:rsidRPr="00B323BE">
        <w:rPr>
          <w:rFonts w:ascii="Times New Roman" w:hAnsi="Times New Roman"/>
          <w:sz w:val="24"/>
          <w:szCs w:val="24"/>
          <w:highlight w:val="yellow"/>
        </w:rPr>
        <w:t xml:space="preserve">il Comitato Tecnico Sanitario, nella seduta del </w:t>
      </w:r>
      <w:r w:rsidR="00343C48">
        <w:rPr>
          <w:rFonts w:ascii="Times New Roman" w:hAnsi="Times New Roman"/>
          <w:sz w:val="24"/>
          <w:szCs w:val="24"/>
          <w:highlight w:val="yellow"/>
        </w:rPr>
        <w:t xml:space="preserve"> 26 marzo 2024</w:t>
      </w:r>
      <w:r w:rsidRPr="00B323BE">
        <w:rPr>
          <w:rFonts w:ascii="Times New Roman" w:hAnsi="Times New Roman"/>
          <w:sz w:val="24"/>
          <w:szCs w:val="24"/>
          <w:highlight w:val="yellow"/>
        </w:rPr>
        <w:t xml:space="preserve">, </w:t>
      </w:r>
      <w:r w:rsidRPr="008B4B2C">
        <w:rPr>
          <w:rFonts w:ascii="Times New Roman" w:hAnsi="Times New Roman"/>
          <w:sz w:val="24"/>
          <w:szCs w:val="24"/>
        </w:rPr>
        <w:t>ha approvato le graduatorie finali e l’attribuzione d</w:t>
      </w:r>
      <w:r w:rsidR="00703E4C" w:rsidRPr="008B4B2C">
        <w:rPr>
          <w:rFonts w:ascii="Times New Roman" w:hAnsi="Times New Roman"/>
          <w:sz w:val="24"/>
          <w:szCs w:val="24"/>
        </w:rPr>
        <w:t xml:space="preserve">el finanziamento ministeriale a n. </w:t>
      </w:r>
      <w:r w:rsidR="008B4B2C">
        <w:rPr>
          <w:rFonts w:ascii="Times New Roman" w:hAnsi="Times New Roman"/>
          <w:sz w:val="24"/>
          <w:szCs w:val="24"/>
        </w:rPr>
        <w:t>8</w:t>
      </w:r>
      <w:r w:rsidR="00703E4C" w:rsidRPr="008B4B2C">
        <w:rPr>
          <w:rFonts w:ascii="Times New Roman" w:hAnsi="Times New Roman"/>
          <w:sz w:val="24"/>
          <w:szCs w:val="24"/>
        </w:rPr>
        <w:t xml:space="preserve"> progetti presentati dall’IRCCS Azienda Ospedaliero-Universitaria di Bologna, Policlinico di Sant’Orsola</w:t>
      </w:r>
      <w:r w:rsidRPr="008B4B2C">
        <w:rPr>
          <w:rFonts w:ascii="Times New Roman" w:hAnsi="Times New Roman"/>
          <w:sz w:val="24"/>
          <w:szCs w:val="24"/>
        </w:rPr>
        <w:t xml:space="preserve"> e che, nella stessa data, il Ministero della Salute ha pubblicato le graduatorie dei progetti ammessi a finanziamento sulle tematiche Proof of concept, Malattie rare, Malattie croniche non trasmissibili ad alto impatto sui sistemi sanitari e socio</w:t>
      </w:r>
      <w:r w:rsidR="007B1890">
        <w:rPr>
          <w:rFonts w:ascii="Times New Roman" w:hAnsi="Times New Roman"/>
          <w:sz w:val="24"/>
          <w:szCs w:val="24"/>
        </w:rPr>
        <w:t xml:space="preserve"> </w:t>
      </w:r>
      <w:r w:rsidRPr="008B4B2C">
        <w:rPr>
          <w:rFonts w:ascii="Times New Roman" w:hAnsi="Times New Roman"/>
          <w:sz w:val="24"/>
          <w:szCs w:val="24"/>
        </w:rPr>
        <w:t>assistenziali;</w:t>
      </w:r>
    </w:p>
    <w:p w14:paraId="20386B9C" w14:textId="77777777" w:rsidR="00C833D6" w:rsidRPr="00B323BE" w:rsidRDefault="4F043B42" w:rsidP="00EE52BF">
      <w:pPr>
        <w:pStyle w:val="Paragrafoelenco"/>
        <w:numPr>
          <w:ilvl w:val="0"/>
          <w:numId w:val="1"/>
        </w:numPr>
        <w:spacing w:before="120" w:after="120" w:line="240" w:lineRule="auto"/>
        <w:jc w:val="both"/>
        <w:rPr>
          <w:rFonts w:ascii="Times New Roman" w:hAnsi="Times New Roman"/>
          <w:sz w:val="24"/>
          <w:szCs w:val="24"/>
        </w:rPr>
      </w:pPr>
      <w:r w:rsidRPr="00B323BE">
        <w:rPr>
          <w:rFonts w:ascii="Times New Roman" w:hAnsi="Times New Roman"/>
          <w:sz w:val="24"/>
          <w:szCs w:val="24"/>
        </w:rPr>
        <w:t xml:space="preserve">tra </w:t>
      </w:r>
      <w:r w:rsidR="4D35A3C4" w:rsidRPr="00B323BE">
        <w:rPr>
          <w:rFonts w:ascii="Times New Roman" w:hAnsi="Times New Roman"/>
          <w:sz w:val="24"/>
          <w:szCs w:val="24"/>
        </w:rPr>
        <w:t xml:space="preserve">i </w:t>
      </w:r>
      <w:r w:rsidRPr="00B323BE">
        <w:rPr>
          <w:rFonts w:ascii="Times New Roman" w:hAnsi="Times New Roman"/>
          <w:sz w:val="24"/>
          <w:szCs w:val="24"/>
        </w:rPr>
        <w:t>progetti vincitori risulta il progetto di ricerca</w:t>
      </w:r>
      <w:r w:rsidR="00EE52BF" w:rsidRPr="00B323BE">
        <w:rPr>
          <w:rFonts w:ascii="Times New Roman" w:hAnsi="Times New Roman"/>
          <w:sz w:val="24"/>
          <w:szCs w:val="24"/>
        </w:rPr>
        <w:t xml:space="preserve">, dal titolo </w:t>
      </w:r>
      <w:r w:rsidR="00D402FC" w:rsidRPr="00B323BE">
        <w:rPr>
          <w:rFonts w:ascii="Times New Roman" w:hAnsi="Times New Roman"/>
          <w:sz w:val="24"/>
          <w:szCs w:val="24"/>
        </w:rPr>
        <w:t>“</w:t>
      </w:r>
      <w:commentRangeStart w:id="1"/>
      <w:r w:rsidR="004F74A1">
        <w:rPr>
          <w:rFonts w:ascii="Times New Roman" w:hAnsi="Times New Roman"/>
          <w:sz w:val="24"/>
          <w:szCs w:val="24"/>
        </w:rPr>
        <w:t>………………….</w:t>
      </w:r>
      <w:commentRangeEnd w:id="1"/>
      <w:r w:rsidR="008B4B2C">
        <w:rPr>
          <w:rStyle w:val="Rimandocommento"/>
          <w:rFonts w:cs="Calibri"/>
          <w:color w:val="000000"/>
          <w:lang w:eastAsia="it-IT"/>
        </w:rPr>
        <w:commentReference w:id="1"/>
      </w:r>
      <w:r w:rsidR="00B323BE">
        <w:rPr>
          <w:rFonts w:ascii="Times New Roman" w:hAnsi="Times New Roman"/>
          <w:sz w:val="24"/>
          <w:szCs w:val="24"/>
        </w:rPr>
        <w:t>”</w:t>
      </w:r>
      <w:r w:rsidRPr="00B323BE">
        <w:rPr>
          <w:rFonts w:ascii="Times New Roman" w:hAnsi="Times New Roman"/>
          <w:sz w:val="24"/>
          <w:szCs w:val="24"/>
        </w:rPr>
        <w:t xml:space="preserve">per cui è stato previsto un finanziamento complessivo pari ad </w:t>
      </w:r>
      <w:r w:rsidR="14C645E9" w:rsidRPr="00B323BE">
        <w:rPr>
          <w:rFonts w:ascii="Times New Roman" w:hAnsi="Times New Roman"/>
          <w:sz w:val="24"/>
          <w:szCs w:val="24"/>
        </w:rPr>
        <w:t>euro</w:t>
      </w:r>
      <w:commentRangeStart w:id="2"/>
      <w:r w:rsidR="004F74A1">
        <w:rPr>
          <w:rFonts w:ascii="Times New Roman" w:hAnsi="Times New Roman"/>
          <w:sz w:val="24"/>
          <w:szCs w:val="24"/>
        </w:rPr>
        <w:t>………………………………</w:t>
      </w:r>
      <w:commentRangeEnd w:id="2"/>
      <w:r w:rsidR="008B4B2C">
        <w:rPr>
          <w:rStyle w:val="Rimandocommento"/>
          <w:rFonts w:cs="Calibri"/>
          <w:color w:val="000000"/>
          <w:lang w:eastAsia="it-IT"/>
        </w:rPr>
        <w:commentReference w:id="2"/>
      </w:r>
      <w:r w:rsidR="00B323BE">
        <w:rPr>
          <w:rFonts w:ascii="Times New Roman" w:hAnsi="Times New Roman"/>
          <w:sz w:val="24"/>
          <w:szCs w:val="24"/>
        </w:rPr>
        <w:t>;</w:t>
      </w:r>
    </w:p>
    <w:p w14:paraId="2F850DAC" w14:textId="77777777" w:rsidR="00C833D6" w:rsidRPr="00B323BE" w:rsidRDefault="4F043B42" w:rsidP="00243615">
      <w:pPr>
        <w:pStyle w:val="Paragrafoelenco"/>
        <w:numPr>
          <w:ilvl w:val="0"/>
          <w:numId w:val="1"/>
        </w:numPr>
        <w:spacing w:before="120" w:after="120" w:line="240" w:lineRule="auto"/>
        <w:jc w:val="both"/>
        <w:rPr>
          <w:rFonts w:ascii="Times New Roman" w:hAnsi="Times New Roman"/>
          <w:sz w:val="24"/>
          <w:szCs w:val="24"/>
        </w:rPr>
      </w:pPr>
      <w:r w:rsidRPr="00B323BE">
        <w:rPr>
          <w:rFonts w:ascii="Times New Roman" w:hAnsi="Times New Roman"/>
          <w:sz w:val="24"/>
          <w:szCs w:val="24"/>
        </w:rPr>
        <w:t>l’Avviso citato prevede che, per dare corso all’espletamento delle attività progettuali, vengano stipulate apposite convenzioni per la regolazione dei reciproci rapporti finalizzati alla realizzazione del progetto di ricerca;</w:t>
      </w:r>
    </w:p>
    <w:p w14:paraId="1E6A5CB3" w14:textId="1E5613D1" w:rsidR="00C833D6" w:rsidRPr="00B323BE" w:rsidRDefault="4F043B42" w:rsidP="00243615">
      <w:pPr>
        <w:pStyle w:val="Paragrafoelenco"/>
        <w:numPr>
          <w:ilvl w:val="0"/>
          <w:numId w:val="1"/>
        </w:numPr>
        <w:spacing w:before="120" w:after="120" w:line="240" w:lineRule="auto"/>
        <w:jc w:val="both"/>
        <w:rPr>
          <w:rFonts w:ascii="Times New Roman" w:hAnsi="Times New Roman"/>
          <w:sz w:val="24"/>
          <w:szCs w:val="24"/>
        </w:rPr>
      </w:pPr>
      <w:r w:rsidRPr="00B323BE">
        <w:rPr>
          <w:rFonts w:ascii="Times New Roman" w:hAnsi="Times New Roman"/>
          <w:sz w:val="24"/>
          <w:szCs w:val="24"/>
        </w:rPr>
        <w:t xml:space="preserve">in data </w:t>
      </w:r>
      <w:r w:rsidR="008B4B2C">
        <w:rPr>
          <w:rFonts w:ascii="Times New Roman" w:hAnsi="Times New Roman"/>
          <w:sz w:val="24"/>
          <w:szCs w:val="24"/>
        </w:rPr>
        <w:t xml:space="preserve">09/05/2024 </w:t>
      </w:r>
      <w:r w:rsidRPr="00B323BE">
        <w:rPr>
          <w:rFonts w:ascii="Times New Roman" w:hAnsi="Times New Roman"/>
          <w:sz w:val="24"/>
          <w:szCs w:val="24"/>
        </w:rPr>
        <w:t xml:space="preserve">è stata stipulata la Convenzione attuativa tra la Direzione generale della Ricerca ed innovazione in sanità del Ministero della </w:t>
      </w:r>
      <w:r w:rsidR="2653F07A" w:rsidRPr="00B323BE">
        <w:rPr>
          <w:rFonts w:ascii="Times New Roman" w:hAnsi="Times New Roman"/>
          <w:sz w:val="24"/>
          <w:szCs w:val="24"/>
        </w:rPr>
        <w:t>S</w:t>
      </w:r>
      <w:r w:rsidRPr="00B323BE">
        <w:rPr>
          <w:rFonts w:ascii="Times New Roman" w:hAnsi="Times New Roman"/>
          <w:sz w:val="24"/>
          <w:szCs w:val="24"/>
        </w:rPr>
        <w:t>alute, il Soggetto Attuatore/beneficiario</w:t>
      </w:r>
      <w:r w:rsidR="00703E4C" w:rsidRPr="00B323BE">
        <w:rPr>
          <w:rFonts w:ascii="Times New Roman" w:hAnsi="Times New Roman"/>
          <w:sz w:val="24"/>
          <w:szCs w:val="24"/>
        </w:rPr>
        <w:t xml:space="preserve"> IRCCS Azienda Ospedaliero-Universitaria di Bologna, Policlinico di Sant’Orsola</w:t>
      </w:r>
      <w:r w:rsidRPr="00B323BE">
        <w:rPr>
          <w:rFonts w:ascii="Times New Roman" w:hAnsi="Times New Roman"/>
          <w:sz w:val="24"/>
          <w:szCs w:val="24"/>
        </w:rPr>
        <w:t xml:space="preserve"> e, per </w:t>
      </w:r>
      <w:r w:rsidRPr="00B323BE">
        <w:rPr>
          <w:rFonts w:ascii="Times New Roman" w:hAnsi="Times New Roman"/>
          <w:sz w:val="24"/>
          <w:szCs w:val="24"/>
        </w:rPr>
        <w:lastRenderedPageBreak/>
        <w:t>conoscenza, il Princ</w:t>
      </w:r>
      <w:r w:rsidR="00237F9B" w:rsidRPr="00B323BE">
        <w:rPr>
          <w:rFonts w:ascii="Times New Roman" w:hAnsi="Times New Roman"/>
          <w:sz w:val="24"/>
          <w:szCs w:val="24"/>
        </w:rPr>
        <w:t>ipal Investigator della ricerca Dott</w:t>
      </w:r>
      <w:r w:rsidR="004F74A1">
        <w:rPr>
          <w:rFonts w:ascii="Times New Roman" w:hAnsi="Times New Roman"/>
          <w:sz w:val="24"/>
          <w:szCs w:val="24"/>
        </w:rPr>
        <w:t>……………………….</w:t>
      </w:r>
      <w:r w:rsidRPr="00B323BE">
        <w:rPr>
          <w:rFonts w:ascii="Times New Roman" w:hAnsi="Times New Roman"/>
          <w:sz w:val="24"/>
          <w:szCs w:val="24"/>
        </w:rPr>
        <w:t>, per la regolamentazione dello svolgimento del progetto</w:t>
      </w:r>
      <w:r w:rsidR="00237F9B" w:rsidRPr="00B323BE">
        <w:rPr>
          <w:rFonts w:ascii="Times New Roman" w:hAnsi="Times New Roman"/>
          <w:sz w:val="24"/>
          <w:szCs w:val="24"/>
        </w:rPr>
        <w:t xml:space="preserve"> di ricerca, dal titolo </w:t>
      </w:r>
      <w:r w:rsidR="00D402FC" w:rsidRPr="00B323BE">
        <w:rPr>
          <w:rFonts w:ascii="Times New Roman" w:hAnsi="Times New Roman"/>
          <w:sz w:val="24"/>
          <w:szCs w:val="24"/>
        </w:rPr>
        <w:t>“</w:t>
      </w:r>
      <w:r w:rsidR="004F74A1">
        <w:rPr>
          <w:rFonts w:ascii="Times New Roman" w:hAnsi="Times New Roman"/>
          <w:sz w:val="24"/>
          <w:szCs w:val="24"/>
        </w:rPr>
        <w:t>………………………</w:t>
      </w:r>
      <w:r w:rsidR="00D402FC" w:rsidRPr="00B323BE">
        <w:rPr>
          <w:rFonts w:ascii="Times New Roman" w:hAnsi="Times New Roman"/>
          <w:sz w:val="24"/>
          <w:szCs w:val="24"/>
        </w:rPr>
        <w:t>”</w:t>
      </w:r>
      <w:r w:rsidRPr="00B323BE">
        <w:rPr>
          <w:rFonts w:ascii="Times New Roman" w:hAnsi="Times New Roman"/>
          <w:sz w:val="24"/>
          <w:szCs w:val="24"/>
        </w:rPr>
        <w:t xml:space="preserve">; </w:t>
      </w:r>
    </w:p>
    <w:p w14:paraId="7172F100" w14:textId="65E9C397" w:rsidR="00C833D6" w:rsidRPr="00B323BE" w:rsidRDefault="4F043B42" w:rsidP="00C74531">
      <w:pPr>
        <w:pStyle w:val="Paragrafoelenco"/>
        <w:numPr>
          <w:ilvl w:val="0"/>
          <w:numId w:val="1"/>
        </w:numPr>
        <w:spacing w:after="0" w:line="240" w:lineRule="auto"/>
        <w:jc w:val="both"/>
        <w:rPr>
          <w:rFonts w:ascii="Times New Roman" w:hAnsi="Times New Roman"/>
          <w:sz w:val="24"/>
          <w:szCs w:val="24"/>
        </w:rPr>
      </w:pPr>
      <w:r w:rsidRPr="004F74A1">
        <w:rPr>
          <w:rFonts w:ascii="Times New Roman" w:hAnsi="Times New Roman"/>
          <w:sz w:val="24"/>
          <w:szCs w:val="24"/>
          <w:highlight w:val="yellow"/>
        </w:rPr>
        <w:t xml:space="preserve">la Convenzione di cui trattasi è stata registrata da parte dell'Ufficio Centrale di bilancio in data </w:t>
      </w:r>
      <w:r w:rsidR="00343C48">
        <w:rPr>
          <w:rFonts w:ascii="Times New Roman" w:hAnsi="Times New Roman"/>
          <w:sz w:val="24"/>
          <w:szCs w:val="24"/>
          <w:highlight w:val="yellow"/>
        </w:rPr>
        <w:t>03/07/2024</w:t>
      </w:r>
      <w:r w:rsidR="00E719F4" w:rsidRPr="004F74A1">
        <w:rPr>
          <w:rFonts w:ascii="Times New Roman" w:hAnsi="Times New Roman"/>
          <w:sz w:val="24"/>
          <w:szCs w:val="24"/>
          <w:highlight w:val="yellow"/>
        </w:rPr>
        <w:t xml:space="preserve"> </w:t>
      </w:r>
      <w:r w:rsidRPr="004F74A1">
        <w:rPr>
          <w:rFonts w:ascii="Times New Roman" w:hAnsi="Times New Roman"/>
          <w:sz w:val="24"/>
          <w:szCs w:val="24"/>
          <w:highlight w:val="yellow"/>
        </w:rPr>
        <w:t xml:space="preserve">con visto n. </w:t>
      </w:r>
      <w:r w:rsidR="00343C48">
        <w:rPr>
          <w:rFonts w:ascii="Times New Roman" w:hAnsi="Times New Roman"/>
          <w:sz w:val="24"/>
          <w:szCs w:val="24"/>
          <w:highlight w:val="yellow"/>
        </w:rPr>
        <w:t>495 e</w:t>
      </w:r>
      <w:r w:rsidR="00343C48" w:rsidRPr="004F74A1">
        <w:rPr>
          <w:rFonts w:ascii="Times New Roman" w:hAnsi="Times New Roman"/>
          <w:sz w:val="24"/>
          <w:szCs w:val="24"/>
          <w:highlight w:val="yellow"/>
        </w:rPr>
        <w:t xml:space="preserve"> </w:t>
      </w:r>
      <w:r w:rsidRPr="004F74A1">
        <w:rPr>
          <w:rFonts w:ascii="Times New Roman" w:hAnsi="Times New Roman"/>
          <w:sz w:val="24"/>
          <w:szCs w:val="24"/>
          <w:highlight w:val="yellow"/>
        </w:rPr>
        <w:t xml:space="preserve">dalla </w:t>
      </w:r>
      <w:r w:rsidR="002426BD" w:rsidRPr="004F74A1">
        <w:rPr>
          <w:rFonts w:ascii="Times New Roman" w:hAnsi="Times New Roman"/>
          <w:sz w:val="24"/>
          <w:szCs w:val="24"/>
          <w:highlight w:val="yellow"/>
        </w:rPr>
        <w:t>Corte dei conti</w:t>
      </w:r>
      <w:r w:rsidRPr="004F74A1">
        <w:rPr>
          <w:rFonts w:ascii="Times New Roman" w:hAnsi="Times New Roman"/>
          <w:sz w:val="24"/>
          <w:szCs w:val="24"/>
          <w:highlight w:val="yellow"/>
        </w:rPr>
        <w:t xml:space="preserve"> in data </w:t>
      </w:r>
      <w:r w:rsidR="00343C48">
        <w:rPr>
          <w:rFonts w:ascii="Times New Roman" w:hAnsi="Times New Roman"/>
          <w:sz w:val="24"/>
          <w:szCs w:val="24"/>
          <w:highlight w:val="yellow"/>
        </w:rPr>
        <w:t>05/07/2024</w:t>
      </w:r>
      <w:r w:rsidR="00E719F4" w:rsidRPr="004F74A1">
        <w:rPr>
          <w:rFonts w:ascii="Times New Roman" w:hAnsi="Times New Roman"/>
          <w:sz w:val="24"/>
          <w:szCs w:val="24"/>
          <w:highlight w:val="yellow"/>
        </w:rPr>
        <w:t xml:space="preserve"> </w:t>
      </w:r>
      <w:r w:rsidRPr="004F74A1">
        <w:rPr>
          <w:rFonts w:ascii="Times New Roman" w:hAnsi="Times New Roman"/>
          <w:sz w:val="24"/>
          <w:szCs w:val="24"/>
          <w:highlight w:val="yellow"/>
        </w:rPr>
        <w:t xml:space="preserve">con visto n. </w:t>
      </w:r>
      <w:r w:rsidR="00343C48">
        <w:rPr>
          <w:rFonts w:ascii="Times New Roman" w:hAnsi="Times New Roman"/>
          <w:sz w:val="24"/>
          <w:szCs w:val="24"/>
          <w:highlight w:val="yellow"/>
        </w:rPr>
        <w:t>1938</w:t>
      </w:r>
      <w:r w:rsidRPr="004F74A1">
        <w:rPr>
          <w:rFonts w:ascii="Times New Roman" w:hAnsi="Times New Roman"/>
          <w:sz w:val="24"/>
          <w:szCs w:val="24"/>
          <w:highlight w:val="yellow"/>
        </w:rPr>
        <w:t xml:space="preserve">, giusta comunicazione ministeriale ID </w:t>
      </w:r>
      <w:r w:rsidR="00343C48" w:rsidRPr="00343C48">
        <w:rPr>
          <w:rFonts w:ascii="Times New Roman" w:hAnsi="Times New Roman"/>
          <w:sz w:val="24"/>
          <w:szCs w:val="24"/>
        </w:rPr>
        <w:t>2024010957</w:t>
      </w:r>
      <w:r w:rsidR="00726774" w:rsidRPr="004F74A1">
        <w:rPr>
          <w:rFonts w:ascii="Times New Roman" w:hAnsi="Times New Roman"/>
          <w:sz w:val="24"/>
          <w:szCs w:val="24"/>
          <w:highlight w:val="yellow"/>
        </w:rPr>
        <w:t xml:space="preserve">del </w:t>
      </w:r>
      <w:r w:rsidR="00936BEC" w:rsidRPr="00936BEC">
        <w:rPr>
          <w:rFonts w:ascii="Times New Roman" w:hAnsi="Times New Roman"/>
          <w:sz w:val="24"/>
          <w:szCs w:val="24"/>
        </w:rPr>
        <w:t>18/07/2024</w:t>
      </w:r>
      <w:r w:rsidRPr="004F74A1">
        <w:rPr>
          <w:rFonts w:ascii="Times New Roman" w:hAnsi="Times New Roman"/>
          <w:sz w:val="24"/>
          <w:szCs w:val="24"/>
          <w:highlight w:val="yellow"/>
        </w:rPr>
        <w:t>, acquisita</w:t>
      </w:r>
      <w:r w:rsidR="00CF7FC9" w:rsidRPr="004F74A1">
        <w:rPr>
          <w:rFonts w:ascii="Times New Roman" w:hAnsi="Times New Roman"/>
          <w:sz w:val="24"/>
          <w:szCs w:val="24"/>
          <w:highlight w:val="yellow"/>
        </w:rPr>
        <w:t xml:space="preserve"> agli atti</w:t>
      </w:r>
      <w:r w:rsidRPr="00B323BE">
        <w:rPr>
          <w:rFonts w:ascii="Times New Roman" w:hAnsi="Times New Roman"/>
          <w:sz w:val="24"/>
          <w:szCs w:val="24"/>
        </w:rPr>
        <w:t>;</w:t>
      </w:r>
    </w:p>
    <w:p w14:paraId="6194931F" w14:textId="77777777" w:rsidR="00DC69E8" w:rsidRPr="00B323BE" w:rsidRDefault="00027F93" w:rsidP="00EB7AFC">
      <w:pPr>
        <w:pStyle w:val="Paragrafoelenco"/>
        <w:numPr>
          <w:ilvl w:val="0"/>
          <w:numId w:val="1"/>
        </w:numPr>
        <w:spacing w:after="0" w:line="240" w:lineRule="auto"/>
        <w:jc w:val="both"/>
        <w:rPr>
          <w:rFonts w:ascii="Times New Roman" w:hAnsi="Times New Roman"/>
          <w:sz w:val="24"/>
          <w:szCs w:val="24"/>
        </w:rPr>
      </w:pPr>
      <w:r w:rsidRPr="00B323BE">
        <w:rPr>
          <w:rFonts w:ascii="Times New Roman" w:hAnsi="Times New Roman"/>
          <w:sz w:val="24"/>
          <w:szCs w:val="24"/>
        </w:rPr>
        <w:t>i</w:t>
      </w:r>
      <w:r w:rsidR="0677A0E5" w:rsidRPr="00B323BE">
        <w:rPr>
          <w:rFonts w:ascii="Times New Roman" w:hAnsi="Times New Roman"/>
          <w:sz w:val="24"/>
          <w:szCs w:val="24"/>
        </w:rPr>
        <w:t>l presente Accord</w:t>
      </w:r>
      <w:r w:rsidR="737B384D" w:rsidRPr="00B323BE">
        <w:rPr>
          <w:rFonts w:ascii="Times New Roman" w:hAnsi="Times New Roman"/>
          <w:sz w:val="24"/>
          <w:szCs w:val="24"/>
        </w:rPr>
        <w:t>o</w:t>
      </w:r>
      <w:r w:rsidR="478BCF58" w:rsidRPr="00B323BE">
        <w:rPr>
          <w:rFonts w:ascii="Times New Roman" w:hAnsi="Times New Roman"/>
          <w:sz w:val="24"/>
          <w:szCs w:val="24"/>
        </w:rPr>
        <w:t xml:space="preserve"> intende regolare i rappor</w:t>
      </w:r>
      <w:r w:rsidR="00CF7FC9" w:rsidRPr="00B323BE">
        <w:rPr>
          <w:rFonts w:ascii="Times New Roman" w:hAnsi="Times New Roman"/>
          <w:sz w:val="24"/>
          <w:szCs w:val="24"/>
        </w:rPr>
        <w:t>ti giuridici e contabili tra l’IRCCS Azienda Ospedaliero-Universitaria di Bologna, Policlinico di Sant’Orsola</w:t>
      </w:r>
      <w:r w:rsidR="478BCF58" w:rsidRPr="00B323BE">
        <w:rPr>
          <w:rFonts w:ascii="Times New Roman" w:hAnsi="Times New Roman"/>
          <w:sz w:val="24"/>
          <w:szCs w:val="24"/>
        </w:rPr>
        <w:t xml:space="preserve"> e </w:t>
      </w:r>
      <w:r w:rsidR="00D42BD2" w:rsidRPr="00B323BE">
        <w:rPr>
          <w:rFonts w:ascii="Times New Roman" w:hAnsi="Times New Roman"/>
          <w:sz w:val="24"/>
          <w:szCs w:val="24"/>
        </w:rPr>
        <w:t xml:space="preserve">per </w:t>
      </w:r>
      <w:r w:rsidR="478BCF58" w:rsidRPr="00B323BE">
        <w:rPr>
          <w:rFonts w:ascii="Times New Roman" w:hAnsi="Times New Roman"/>
          <w:sz w:val="24"/>
          <w:szCs w:val="24"/>
        </w:rPr>
        <w:t xml:space="preserve">la gestione del progetto </w:t>
      </w:r>
      <w:r w:rsidR="00BE0270" w:rsidRPr="00B323BE">
        <w:rPr>
          <w:rFonts w:ascii="Times New Roman" w:hAnsi="Times New Roman"/>
          <w:sz w:val="24"/>
          <w:szCs w:val="24"/>
        </w:rPr>
        <w:t>di ricerca PNRR</w:t>
      </w:r>
      <w:r w:rsidR="00343C48">
        <w:rPr>
          <w:rFonts w:ascii="Times New Roman" w:hAnsi="Times New Roman"/>
          <w:sz w:val="24"/>
          <w:szCs w:val="24"/>
        </w:rPr>
        <w:t xml:space="preserve"> </w:t>
      </w:r>
      <w:r w:rsidR="00BE0270" w:rsidRPr="00B323BE">
        <w:rPr>
          <w:rFonts w:ascii="Times New Roman" w:hAnsi="Times New Roman"/>
          <w:sz w:val="24"/>
          <w:szCs w:val="24"/>
        </w:rPr>
        <w:t>dal titolo “</w:t>
      </w:r>
      <w:r w:rsidR="004F74A1">
        <w:rPr>
          <w:rFonts w:ascii="Times New Roman" w:hAnsi="Times New Roman"/>
          <w:sz w:val="24"/>
          <w:szCs w:val="24"/>
        </w:rPr>
        <w:t>………………………………….</w:t>
      </w:r>
      <w:r w:rsidR="00BE0270" w:rsidRPr="00B323BE">
        <w:rPr>
          <w:rFonts w:ascii="Times New Roman" w:hAnsi="Times New Roman"/>
          <w:sz w:val="24"/>
          <w:szCs w:val="24"/>
        </w:rPr>
        <w:t>”</w:t>
      </w:r>
      <w:r w:rsidR="478BCF58" w:rsidRPr="00B323BE">
        <w:rPr>
          <w:rFonts w:ascii="Times New Roman" w:hAnsi="Times New Roman"/>
          <w:sz w:val="24"/>
          <w:szCs w:val="24"/>
        </w:rPr>
        <w:t>, fissando i reciproci impegni</w:t>
      </w:r>
      <w:r w:rsidR="004469B3" w:rsidRPr="00B323BE">
        <w:rPr>
          <w:rFonts w:ascii="Times New Roman" w:hAnsi="Times New Roman"/>
          <w:sz w:val="24"/>
          <w:szCs w:val="24"/>
        </w:rPr>
        <w:t xml:space="preserve"> ed obblighi</w:t>
      </w:r>
      <w:r w:rsidR="478BCF58" w:rsidRPr="00B323BE">
        <w:rPr>
          <w:rFonts w:ascii="Times New Roman" w:hAnsi="Times New Roman"/>
          <w:sz w:val="24"/>
          <w:szCs w:val="24"/>
        </w:rPr>
        <w:t xml:space="preserve"> in coe</w:t>
      </w:r>
      <w:r w:rsidR="2FC1D926" w:rsidRPr="00B323BE">
        <w:rPr>
          <w:rFonts w:ascii="Times New Roman" w:hAnsi="Times New Roman"/>
          <w:sz w:val="24"/>
          <w:szCs w:val="24"/>
        </w:rPr>
        <w:t>renza con la convenzione attuativa</w:t>
      </w:r>
      <w:r w:rsidR="0B378043" w:rsidRPr="00B323BE">
        <w:rPr>
          <w:rFonts w:ascii="Times New Roman" w:hAnsi="Times New Roman"/>
          <w:sz w:val="24"/>
          <w:szCs w:val="24"/>
        </w:rPr>
        <w:t xml:space="preserve"> di cui al punto che precede;</w:t>
      </w:r>
    </w:p>
    <w:p w14:paraId="1BDCEB80" w14:textId="77777777" w:rsidR="00DC69E8" w:rsidRPr="00B323BE" w:rsidRDefault="00AD09AA" w:rsidP="228D036F">
      <w:pPr>
        <w:autoSpaceDE w:val="0"/>
        <w:autoSpaceDN w:val="0"/>
        <w:adjustRightInd w:val="0"/>
        <w:spacing w:before="120" w:after="120" w:line="240" w:lineRule="auto"/>
        <w:jc w:val="center"/>
        <w:rPr>
          <w:rFonts w:ascii="Times New Roman" w:hAnsi="Times New Roman"/>
          <w:sz w:val="24"/>
          <w:szCs w:val="24"/>
        </w:rPr>
      </w:pPr>
      <w:r w:rsidRPr="00B323BE">
        <w:rPr>
          <w:rFonts w:ascii="Times New Roman" w:hAnsi="Times New Roman"/>
          <w:sz w:val="24"/>
          <w:szCs w:val="24"/>
        </w:rPr>
        <w:t>t</w:t>
      </w:r>
      <w:r w:rsidR="0677A0E5" w:rsidRPr="00B323BE">
        <w:rPr>
          <w:rFonts w:ascii="Times New Roman" w:hAnsi="Times New Roman"/>
          <w:sz w:val="24"/>
          <w:szCs w:val="24"/>
        </w:rPr>
        <w:t xml:space="preserve">anto premesso, </w:t>
      </w:r>
      <w:r w:rsidR="5F011455" w:rsidRPr="00B323BE">
        <w:rPr>
          <w:rFonts w:ascii="Times New Roman" w:hAnsi="Times New Roman"/>
          <w:sz w:val="24"/>
          <w:szCs w:val="24"/>
        </w:rPr>
        <w:t>parte integrante e sostanziale del presento Atto, le Parti</w:t>
      </w:r>
    </w:p>
    <w:p w14:paraId="05433BCF" w14:textId="77777777" w:rsidR="00DC69E8" w:rsidRPr="00B323BE" w:rsidRDefault="5F011455" w:rsidP="228D036F">
      <w:pPr>
        <w:autoSpaceDE w:val="0"/>
        <w:autoSpaceDN w:val="0"/>
        <w:adjustRightInd w:val="0"/>
        <w:spacing w:before="120" w:after="120" w:line="240" w:lineRule="auto"/>
        <w:jc w:val="center"/>
        <w:rPr>
          <w:rFonts w:ascii="Times New Roman" w:hAnsi="Times New Roman"/>
          <w:sz w:val="24"/>
          <w:szCs w:val="24"/>
        </w:rPr>
      </w:pPr>
      <w:r w:rsidRPr="00B323BE">
        <w:rPr>
          <w:rFonts w:ascii="Times New Roman" w:hAnsi="Times New Roman"/>
          <w:sz w:val="24"/>
          <w:szCs w:val="24"/>
        </w:rPr>
        <w:t>CONVENGONO E STIPULANO</w:t>
      </w:r>
      <w:r w:rsidR="0677A0E5" w:rsidRPr="00B323BE">
        <w:rPr>
          <w:rFonts w:ascii="Times New Roman" w:hAnsi="Times New Roman"/>
          <w:sz w:val="24"/>
          <w:szCs w:val="24"/>
        </w:rPr>
        <w:t xml:space="preserve"> QUANTO SEGUE</w:t>
      </w:r>
    </w:p>
    <w:p w14:paraId="7F5A3169" w14:textId="77777777" w:rsidR="00DC69E8" w:rsidRPr="00B323BE" w:rsidRDefault="00DC69E8" w:rsidP="00DC69E8">
      <w:pPr>
        <w:autoSpaceDE w:val="0"/>
        <w:autoSpaceDN w:val="0"/>
        <w:adjustRightInd w:val="0"/>
        <w:spacing w:after="0" w:line="240" w:lineRule="auto"/>
        <w:jc w:val="center"/>
        <w:rPr>
          <w:rFonts w:ascii="Times New Roman" w:hAnsi="Times New Roman"/>
          <w:b/>
          <w:bCs/>
          <w:sz w:val="24"/>
          <w:szCs w:val="24"/>
          <w:lang w:eastAsia="it-IT"/>
        </w:rPr>
      </w:pPr>
      <w:r w:rsidRPr="00B323BE">
        <w:rPr>
          <w:rFonts w:ascii="Times New Roman" w:hAnsi="Times New Roman"/>
          <w:b/>
          <w:bCs/>
          <w:sz w:val="24"/>
          <w:szCs w:val="24"/>
          <w:lang w:eastAsia="it-IT"/>
        </w:rPr>
        <w:t xml:space="preserve">Articolo 1 </w:t>
      </w:r>
    </w:p>
    <w:p w14:paraId="422698B5" w14:textId="77777777" w:rsidR="00DC69E8" w:rsidRPr="00B323BE" w:rsidRDefault="00DC69E8" w:rsidP="00DC69E8">
      <w:pPr>
        <w:autoSpaceDE w:val="0"/>
        <w:autoSpaceDN w:val="0"/>
        <w:adjustRightInd w:val="0"/>
        <w:spacing w:after="0" w:line="240" w:lineRule="auto"/>
        <w:jc w:val="center"/>
        <w:rPr>
          <w:rFonts w:ascii="Times New Roman" w:hAnsi="Times New Roman"/>
          <w:b/>
          <w:bCs/>
          <w:sz w:val="24"/>
          <w:szCs w:val="24"/>
          <w:lang w:eastAsia="it-IT"/>
        </w:rPr>
      </w:pPr>
      <w:r w:rsidRPr="00B323BE">
        <w:rPr>
          <w:rFonts w:ascii="Times New Roman" w:hAnsi="Times New Roman"/>
          <w:b/>
          <w:bCs/>
          <w:sz w:val="24"/>
          <w:szCs w:val="24"/>
          <w:lang w:eastAsia="it-IT"/>
        </w:rPr>
        <w:t>(Oggetto)</w:t>
      </w:r>
    </w:p>
    <w:p w14:paraId="5DBD327E" w14:textId="77777777" w:rsidR="00DC69E8" w:rsidRPr="00B323BE" w:rsidRDefault="00DC69E8" w:rsidP="00DC69E8">
      <w:pPr>
        <w:autoSpaceDE w:val="0"/>
        <w:autoSpaceDN w:val="0"/>
        <w:adjustRightInd w:val="0"/>
        <w:spacing w:after="0" w:line="240" w:lineRule="auto"/>
        <w:jc w:val="center"/>
        <w:rPr>
          <w:rFonts w:ascii="Times New Roman" w:hAnsi="Times New Roman"/>
          <w:b/>
          <w:bCs/>
          <w:sz w:val="24"/>
          <w:szCs w:val="24"/>
          <w:highlight w:val="yellow"/>
          <w:lang w:eastAsia="it-IT"/>
        </w:rPr>
      </w:pPr>
    </w:p>
    <w:p w14:paraId="3E46E457" w14:textId="77777777" w:rsidR="00DC69E8" w:rsidRPr="00B323BE" w:rsidRDefault="0677A0E5" w:rsidP="00CE2B5B">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Il presente Accordo di collaborazione</w:t>
      </w:r>
      <w:r w:rsidR="00680362" w:rsidRPr="00B323BE">
        <w:rPr>
          <w:rFonts w:ascii="Times New Roman" w:hAnsi="Times New Roman"/>
          <w:sz w:val="24"/>
          <w:szCs w:val="24"/>
        </w:rPr>
        <w:t>,</w:t>
      </w:r>
      <w:r w:rsidRPr="00B323BE">
        <w:rPr>
          <w:rFonts w:ascii="Times New Roman" w:hAnsi="Times New Roman"/>
          <w:sz w:val="24"/>
          <w:szCs w:val="24"/>
        </w:rPr>
        <w:t xml:space="preserve"> disciplina i rapporti </w:t>
      </w:r>
      <w:r w:rsidR="00FA7C04" w:rsidRPr="00B323BE">
        <w:rPr>
          <w:rFonts w:ascii="Times New Roman" w:hAnsi="Times New Roman"/>
          <w:sz w:val="24"/>
          <w:szCs w:val="24"/>
          <w:lang w:eastAsia="it-IT"/>
        </w:rPr>
        <w:t>tra l’IRCCS Azienda Ospedaliero-Universitaria di Bologna, Policlinico di Sant’Orsola</w:t>
      </w:r>
      <w:r w:rsidR="29919EA8" w:rsidRPr="00B323BE">
        <w:rPr>
          <w:rFonts w:ascii="Times New Roman" w:hAnsi="Times New Roman"/>
          <w:sz w:val="24"/>
          <w:szCs w:val="24"/>
          <w:lang w:eastAsia="it-IT"/>
        </w:rPr>
        <w:t xml:space="preserve">, quale </w:t>
      </w:r>
      <w:r w:rsidR="1E2BF4D6" w:rsidRPr="00B323BE">
        <w:rPr>
          <w:rFonts w:ascii="Times New Roman" w:hAnsi="Times New Roman"/>
          <w:sz w:val="24"/>
          <w:szCs w:val="24"/>
        </w:rPr>
        <w:t>Soggetto attuatore-beneficiario</w:t>
      </w:r>
      <w:r w:rsidR="29919EA8" w:rsidRPr="00B323BE">
        <w:rPr>
          <w:rFonts w:ascii="Times New Roman" w:hAnsi="Times New Roman"/>
          <w:sz w:val="24"/>
          <w:szCs w:val="24"/>
          <w:lang w:eastAsia="it-IT"/>
        </w:rPr>
        <w:t>,</w:t>
      </w:r>
      <w:r w:rsidR="00A24D2E" w:rsidRPr="00B323BE">
        <w:rPr>
          <w:rFonts w:ascii="Times New Roman" w:hAnsi="Times New Roman"/>
          <w:sz w:val="24"/>
          <w:szCs w:val="24"/>
        </w:rPr>
        <w:t>e</w:t>
      </w:r>
      <w:r w:rsidR="00A5629A" w:rsidRPr="00B323BE">
        <w:rPr>
          <w:rFonts w:ascii="Times New Roman" w:hAnsi="Times New Roman"/>
          <w:sz w:val="24"/>
          <w:szCs w:val="24"/>
        </w:rPr>
        <w:t xml:space="preserve">, </w:t>
      </w:r>
      <w:r w:rsidR="74776563" w:rsidRPr="00B323BE">
        <w:rPr>
          <w:rFonts w:ascii="Times New Roman" w:hAnsi="Times New Roman"/>
          <w:sz w:val="24"/>
          <w:szCs w:val="24"/>
        </w:rPr>
        <w:t xml:space="preserve">quale </w:t>
      </w:r>
      <w:r w:rsidR="00EF0DA7" w:rsidRPr="00B323BE">
        <w:rPr>
          <w:rFonts w:ascii="Times New Roman" w:hAnsi="Times New Roman"/>
          <w:sz w:val="24"/>
          <w:szCs w:val="24"/>
        </w:rPr>
        <w:t>Unità Operativa partecipante (</w:t>
      </w:r>
      <w:r w:rsidR="00342933">
        <w:rPr>
          <w:rFonts w:ascii="Times New Roman" w:hAnsi="Times New Roman"/>
          <w:sz w:val="24"/>
          <w:szCs w:val="24"/>
        </w:rPr>
        <w:t>inserire n. UO</w:t>
      </w:r>
      <w:r w:rsidR="00EF0DA7" w:rsidRPr="00B323BE">
        <w:rPr>
          <w:rFonts w:ascii="Times New Roman" w:hAnsi="Times New Roman"/>
          <w:sz w:val="24"/>
          <w:szCs w:val="24"/>
        </w:rPr>
        <w:t>)</w:t>
      </w:r>
      <w:r w:rsidR="74776563" w:rsidRPr="00B323BE">
        <w:rPr>
          <w:rFonts w:ascii="Times New Roman" w:hAnsi="Times New Roman"/>
          <w:sz w:val="24"/>
          <w:szCs w:val="24"/>
        </w:rPr>
        <w:t>,</w:t>
      </w:r>
      <w:r w:rsidR="00301EDB" w:rsidRPr="00B323BE">
        <w:rPr>
          <w:rFonts w:ascii="Times New Roman" w:hAnsi="Times New Roman"/>
          <w:sz w:val="24"/>
          <w:szCs w:val="24"/>
        </w:rPr>
        <w:t>per</w:t>
      </w:r>
      <w:r w:rsidR="00FC0CD7" w:rsidRPr="00B323BE">
        <w:rPr>
          <w:rFonts w:ascii="Times New Roman" w:hAnsi="Times New Roman"/>
          <w:sz w:val="24"/>
          <w:szCs w:val="24"/>
        </w:rPr>
        <w:t xml:space="preserve"> lo</w:t>
      </w:r>
      <w:r w:rsidRPr="00B323BE">
        <w:rPr>
          <w:rFonts w:ascii="Times New Roman" w:hAnsi="Times New Roman"/>
          <w:sz w:val="24"/>
          <w:szCs w:val="24"/>
        </w:rPr>
        <w:t xml:space="preserve"> svolgimento delle attività progettuali declinate nel </w:t>
      </w:r>
      <w:r w:rsidR="00C61EAD" w:rsidRPr="00B323BE">
        <w:rPr>
          <w:rFonts w:ascii="Times New Roman" w:hAnsi="Times New Roman"/>
          <w:sz w:val="24"/>
          <w:szCs w:val="24"/>
        </w:rPr>
        <w:t>progetto di ricerca PNRR-</w:t>
      </w:r>
      <w:r w:rsidR="00342933">
        <w:rPr>
          <w:rFonts w:ascii="Times New Roman" w:hAnsi="Times New Roman"/>
          <w:sz w:val="24"/>
          <w:szCs w:val="24"/>
        </w:rPr>
        <w:t>………………….</w:t>
      </w:r>
      <w:r w:rsidR="00C61EAD" w:rsidRPr="00B323BE">
        <w:rPr>
          <w:rFonts w:ascii="Times New Roman" w:hAnsi="Times New Roman"/>
          <w:sz w:val="24"/>
          <w:szCs w:val="24"/>
        </w:rPr>
        <w:t>, dal titolo “</w:t>
      </w:r>
      <w:r w:rsidR="00342933">
        <w:rPr>
          <w:rFonts w:ascii="Times New Roman" w:hAnsi="Times New Roman"/>
          <w:sz w:val="24"/>
          <w:szCs w:val="24"/>
        </w:rPr>
        <w:t>……………………………..</w:t>
      </w:r>
      <w:r w:rsidR="00C61EAD" w:rsidRPr="00B323BE">
        <w:rPr>
          <w:rFonts w:ascii="Times New Roman" w:hAnsi="Times New Roman"/>
          <w:sz w:val="24"/>
          <w:szCs w:val="24"/>
        </w:rPr>
        <w:t>”</w:t>
      </w:r>
      <w:r w:rsidRPr="00B323BE">
        <w:rPr>
          <w:rFonts w:ascii="Times New Roman" w:hAnsi="Times New Roman"/>
          <w:sz w:val="24"/>
          <w:szCs w:val="24"/>
        </w:rPr>
        <w:t xml:space="preserve">, </w:t>
      </w:r>
      <w:r w:rsidR="00343F07" w:rsidRPr="00B323BE">
        <w:rPr>
          <w:rFonts w:ascii="Times New Roman" w:hAnsi="Times New Roman"/>
          <w:sz w:val="24"/>
          <w:szCs w:val="24"/>
        </w:rPr>
        <w:t>conformemente al</w:t>
      </w:r>
      <w:r w:rsidRPr="00B323BE">
        <w:rPr>
          <w:rFonts w:ascii="Times New Roman" w:hAnsi="Times New Roman"/>
          <w:sz w:val="24"/>
          <w:szCs w:val="24"/>
        </w:rPr>
        <w:t xml:space="preserve"> piano esecutivo e finanziario del progetto </w:t>
      </w:r>
      <w:r w:rsidR="00AF35E5" w:rsidRPr="00B323BE">
        <w:rPr>
          <w:rFonts w:ascii="Times New Roman" w:hAnsi="Times New Roman"/>
          <w:sz w:val="24"/>
          <w:szCs w:val="24"/>
        </w:rPr>
        <w:t>medesimo e a</w:t>
      </w:r>
      <w:r w:rsidR="00A97AC3" w:rsidRPr="00B323BE">
        <w:rPr>
          <w:rFonts w:ascii="Times New Roman" w:hAnsi="Times New Roman"/>
          <w:sz w:val="24"/>
          <w:szCs w:val="24"/>
        </w:rPr>
        <w:t xml:space="preserve">gli obbiettivi </w:t>
      </w:r>
      <w:r w:rsidR="00AF35E5" w:rsidRPr="00B323BE">
        <w:rPr>
          <w:rFonts w:ascii="Times New Roman" w:hAnsi="Times New Roman"/>
          <w:sz w:val="24"/>
          <w:szCs w:val="24"/>
        </w:rPr>
        <w:t xml:space="preserve">previsti dal PNRR, Missione 6 – Componente </w:t>
      </w:r>
      <w:r w:rsidR="003A07F6" w:rsidRPr="00B323BE">
        <w:rPr>
          <w:rFonts w:ascii="Times New Roman" w:hAnsi="Times New Roman"/>
          <w:sz w:val="24"/>
          <w:szCs w:val="24"/>
        </w:rPr>
        <w:t xml:space="preserve">2 – </w:t>
      </w:r>
      <w:r w:rsidR="003A07F6" w:rsidRPr="008B4B2C">
        <w:rPr>
          <w:rFonts w:ascii="Times New Roman" w:hAnsi="Times New Roman"/>
          <w:sz w:val="24"/>
          <w:szCs w:val="24"/>
        </w:rPr>
        <w:t>Investimenti 2.1</w:t>
      </w:r>
      <w:r w:rsidRPr="008B4B2C">
        <w:rPr>
          <w:rFonts w:ascii="Times New Roman" w:hAnsi="Times New Roman"/>
          <w:sz w:val="24"/>
          <w:szCs w:val="24"/>
        </w:rPr>
        <w:t>.</w:t>
      </w:r>
    </w:p>
    <w:p w14:paraId="40B2ABE8" w14:textId="77777777" w:rsidR="00B45D6E" w:rsidRPr="00B323BE" w:rsidRDefault="00B45D6E" w:rsidP="00CE2B5B">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Il presente Accordo, coerente e conseguente a quella stipulata con il Ministero della Salute, definisce, tra l’altro, gli obblighi dei firmatari, le procedure di rendicontazione e quelle di pagamento.</w:t>
      </w:r>
    </w:p>
    <w:p w14:paraId="2179B601" w14:textId="77777777" w:rsidR="00B45D6E" w:rsidRPr="00B323BE" w:rsidRDefault="00B45D6E" w:rsidP="00CE2B5B">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Le Parti sono i responsabili dell’attuazione del progetto in questione e della regolarità delle relative spese ai sensi dell’Avviso e della normativa vigente e si impegnano a condurre la ricerca in conformità al progetto approvato dal Ministero e in ottemperanza a quanto previsto dall’Avviso stesso.</w:t>
      </w:r>
    </w:p>
    <w:p w14:paraId="55480C38" w14:textId="77777777" w:rsidR="00B45D6E" w:rsidRPr="00B323BE" w:rsidRDefault="00B45D6E" w:rsidP="00CE2B5B">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Le Parti convengono che i contenuti del progetto potranno essere eventualmente aggiornati nel tempo, mediante condivisione, senza necessità di una nuova espressa sottoscrizione del presente Accordo, a seguito dell’approvazione ministeriale delle richieste di variazione, come specificato nel successivo art.7.</w:t>
      </w:r>
    </w:p>
    <w:p w14:paraId="4809A19A" w14:textId="77777777" w:rsidR="00DC69E8" w:rsidRPr="00B323BE" w:rsidRDefault="00DC69E8" w:rsidP="00DC69E8">
      <w:pPr>
        <w:pStyle w:val="Paragrafoelenco"/>
        <w:autoSpaceDE w:val="0"/>
        <w:autoSpaceDN w:val="0"/>
        <w:adjustRightInd w:val="0"/>
        <w:spacing w:before="120" w:after="120" w:line="240" w:lineRule="auto"/>
        <w:ind w:left="426"/>
        <w:jc w:val="both"/>
        <w:rPr>
          <w:rFonts w:ascii="Times New Roman" w:hAnsi="Times New Roman"/>
          <w:sz w:val="24"/>
          <w:szCs w:val="24"/>
          <w:highlight w:val="yellow"/>
        </w:rPr>
      </w:pPr>
    </w:p>
    <w:p w14:paraId="348961F2" w14:textId="77777777" w:rsidR="00DC69E8" w:rsidRPr="00B323BE" w:rsidRDefault="00DC69E8" w:rsidP="00DC69E8">
      <w:pPr>
        <w:autoSpaceDE w:val="0"/>
        <w:autoSpaceDN w:val="0"/>
        <w:adjustRightInd w:val="0"/>
        <w:spacing w:after="0" w:line="240" w:lineRule="auto"/>
        <w:jc w:val="center"/>
        <w:outlineLvl w:val="0"/>
        <w:rPr>
          <w:rFonts w:ascii="Times New Roman" w:hAnsi="Times New Roman"/>
          <w:b/>
          <w:bCs/>
          <w:sz w:val="24"/>
          <w:szCs w:val="24"/>
          <w:lang w:eastAsia="it-IT"/>
        </w:rPr>
      </w:pPr>
      <w:r w:rsidRPr="00B323BE">
        <w:rPr>
          <w:rFonts w:ascii="Times New Roman" w:hAnsi="Times New Roman"/>
          <w:b/>
          <w:bCs/>
          <w:sz w:val="24"/>
          <w:szCs w:val="24"/>
          <w:lang w:eastAsia="it-IT"/>
        </w:rPr>
        <w:t xml:space="preserve">Articolo 2 </w:t>
      </w:r>
    </w:p>
    <w:p w14:paraId="157F41F4" w14:textId="77777777" w:rsidR="00DC69E8" w:rsidRPr="00B323BE" w:rsidRDefault="00B45D6E" w:rsidP="00DC69E8">
      <w:pPr>
        <w:autoSpaceDE w:val="0"/>
        <w:autoSpaceDN w:val="0"/>
        <w:adjustRightInd w:val="0"/>
        <w:spacing w:after="0" w:line="240" w:lineRule="auto"/>
        <w:jc w:val="center"/>
        <w:outlineLvl w:val="0"/>
        <w:rPr>
          <w:rFonts w:ascii="Times New Roman" w:hAnsi="Times New Roman"/>
          <w:b/>
          <w:bCs/>
          <w:sz w:val="24"/>
          <w:szCs w:val="24"/>
          <w:lang w:eastAsia="it-IT"/>
        </w:rPr>
      </w:pPr>
      <w:r w:rsidRPr="00B323BE">
        <w:rPr>
          <w:rFonts w:ascii="Times New Roman" w:hAnsi="Times New Roman"/>
          <w:b/>
          <w:bCs/>
          <w:sz w:val="24"/>
          <w:szCs w:val="24"/>
          <w:lang w:eastAsia="it-IT"/>
        </w:rPr>
        <w:t>(Termini di attuazione del progetto</w:t>
      </w:r>
      <w:r w:rsidR="00D939C4" w:rsidRPr="00B323BE">
        <w:rPr>
          <w:rFonts w:ascii="Times New Roman" w:hAnsi="Times New Roman"/>
          <w:b/>
          <w:bCs/>
          <w:sz w:val="24"/>
          <w:szCs w:val="24"/>
          <w:lang w:eastAsia="it-IT"/>
        </w:rPr>
        <w:t xml:space="preserve"> e durata</w:t>
      </w:r>
      <w:r w:rsidR="00DC69E8" w:rsidRPr="00B323BE">
        <w:rPr>
          <w:rFonts w:ascii="Times New Roman" w:hAnsi="Times New Roman"/>
          <w:b/>
          <w:bCs/>
          <w:sz w:val="24"/>
          <w:szCs w:val="24"/>
          <w:lang w:eastAsia="it-IT"/>
        </w:rPr>
        <w:t>)</w:t>
      </w:r>
    </w:p>
    <w:p w14:paraId="4E11FA97" w14:textId="77777777" w:rsidR="00DC69E8" w:rsidRPr="00B323BE" w:rsidRDefault="00DC69E8" w:rsidP="00DC69E8">
      <w:pPr>
        <w:autoSpaceDE w:val="0"/>
        <w:autoSpaceDN w:val="0"/>
        <w:adjustRightInd w:val="0"/>
        <w:spacing w:after="0" w:line="240" w:lineRule="auto"/>
        <w:jc w:val="center"/>
        <w:outlineLvl w:val="0"/>
        <w:rPr>
          <w:rFonts w:ascii="Times New Roman" w:hAnsi="Times New Roman"/>
          <w:b/>
          <w:bCs/>
          <w:sz w:val="24"/>
          <w:szCs w:val="24"/>
          <w:lang w:eastAsia="it-IT"/>
        </w:rPr>
      </w:pPr>
    </w:p>
    <w:p w14:paraId="22C7619A" w14:textId="54992074" w:rsidR="00DC69E8" w:rsidRDefault="00B45D6E" w:rsidP="006C530B">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 xml:space="preserve">Il progetto ha la durata </w:t>
      </w:r>
      <w:r w:rsidR="008B4B2C" w:rsidRPr="00B323BE">
        <w:rPr>
          <w:rFonts w:ascii="Times New Roman" w:hAnsi="Times New Roman"/>
          <w:sz w:val="24"/>
          <w:szCs w:val="24"/>
        </w:rPr>
        <w:t>di mesi</w:t>
      </w:r>
      <w:r w:rsidR="00936BEC">
        <w:rPr>
          <w:rFonts w:ascii="Times New Roman" w:hAnsi="Times New Roman"/>
          <w:sz w:val="24"/>
          <w:szCs w:val="24"/>
        </w:rPr>
        <w:t xml:space="preserve"> 24</w:t>
      </w:r>
      <w:r w:rsidR="00C8072E" w:rsidRPr="00B323BE">
        <w:rPr>
          <w:rFonts w:ascii="Times New Roman" w:hAnsi="Times New Roman"/>
          <w:sz w:val="24"/>
          <w:szCs w:val="24"/>
        </w:rPr>
        <w:t>, salvo eventuale proroga di mesi</w:t>
      </w:r>
      <w:r w:rsidR="00936BEC">
        <w:rPr>
          <w:rFonts w:ascii="Times New Roman" w:hAnsi="Times New Roman"/>
          <w:sz w:val="24"/>
          <w:szCs w:val="24"/>
        </w:rPr>
        <w:t xml:space="preserve"> 6 </w:t>
      </w:r>
      <w:r w:rsidR="002C57E8" w:rsidRPr="00B323BE">
        <w:rPr>
          <w:rFonts w:ascii="Times New Roman" w:hAnsi="Times New Roman"/>
          <w:sz w:val="24"/>
          <w:szCs w:val="24"/>
        </w:rPr>
        <w:t>concess</w:t>
      </w:r>
      <w:r w:rsidR="004B3EF8" w:rsidRPr="00B323BE">
        <w:rPr>
          <w:rFonts w:ascii="Times New Roman" w:hAnsi="Times New Roman"/>
          <w:sz w:val="24"/>
          <w:szCs w:val="24"/>
        </w:rPr>
        <w:t>a</w:t>
      </w:r>
      <w:r w:rsidR="002C57E8" w:rsidRPr="00B323BE">
        <w:rPr>
          <w:rFonts w:ascii="Times New Roman" w:hAnsi="Times New Roman"/>
          <w:sz w:val="24"/>
          <w:szCs w:val="24"/>
        </w:rPr>
        <w:t xml:space="preserve"> dal Ministero della Salute</w:t>
      </w:r>
      <w:r w:rsidR="00DC69E8" w:rsidRPr="00B323BE">
        <w:rPr>
          <w:rFonts w:ascii="Times New Roman" w:hAnsi="Times New Roman"/>
          <w:sz w:val="24"/>
          <w:szCs w:val="24"/>
        </w:rPr>
        <w:t>.</w:t>
      </w:r>
    </w:p>
    <w:p w14:paraId="36723598" w14:textId="536C8F68" w:rsidR="00266613" w:rsidRPr="00B323BE" w:rsidRDefault="00266613" w:rsidP="006C53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Progetto di Ricerca ha ottenuto parere favorevole dal Comitato Etico Competente in data………..</w:t>
      </w:r>
    </w:p>
    <w:p w14:paraId="55F81641" w14:textId="29673867" w:rsidR="00D939C4" w:rsidRPr="00B323BE" w:rsidRDefault="00D939C4" w:rsidP="006C530B">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Il presente Accordo avrà efficacia dalla data di sua ultima sottosc</w:t>
      </w:r>
      <w:r w:rsidR="00DB45B9" w:rsidRPr="00B323BE">
        <w:rPr>
          <w:rFonts w:ascii="Times New Roman" w:hAnsi="Times New Roman"/>
          <w:sz w:val="24"/>
          <w:szCs w:val="24"/>
        </w:rPr>
        <w:t xml:space="preserve">rizione e </w:t>
      </w:r>
      <w:r w:rsidR="00BC1D1D" w:rsidRPr="00B323BE">
        <w:rPr>
          <w:rFonts w:ascii="Times New Roman" w:hAnsi="Times New Roman"/>
          <w:sz w:val="24"/>
          <w:szCs w:val="24"/>
        </w:rPr>
        <w:t>rimarrà in vigore per il periodo sopra indicato</w:t>
      </w:r>
      <w:r w:rsidR="00DB45B9" w:rsidRPr="00B323BE">
        <w:rPr>
          <w:rFonts w:ascii="Times New Roman" w:hAnsi="Times New Roman"/>
          <w:sz w:val="24"/>
          <w:szCs w:val="24"/>
        </w:rPr>
        <w:t>.</w:t>
      </w:r>
      <w:r w:rsidR="00266613">
        <w:rPr>
          <w:rFonts w:ascii="Times New Roman" w:hAnsi="Times New Roman"/>
          <w:sz w:val="24"/>
          <w:szCs w:val="24"/>
        </w:rPr>
        <w:t xml:space="preserve"> Fermo restando quanto sopra, il presente accordo non potrà essere firmato se non dopo l’ottenimento del nulla osta della Direzione Generale del Soggetto Attuatore/Beneficiario ai sensi dell’ art. 7 della l. r. 9/2017.</w:t>
      </w:r>
    </w:p>
    <w:p w14:paraId="297A9621" w14:textId="4BFB62A2" w:rsidR="00F2260F" w:rsidRPr="00B323BE" w:rsidRDefault="00F01843" w:rsidP="007E373B">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 xml:space="preserve">La richiesta di proroga del progetto dovrà essere avanza </w:t>
      </w:r>
      <w:r w:rsidR="00E51A5B" w:rsidRPr="00B323BE">
        <w:rPr>
          <w:rFonts w:ascii="Times New Roman" w:hAnsi="Times New Roman"/>
          <w:sz w:val="24"/>
          <w:szCs w:val="24"/>
        </w:rPr>
        <w:t xml:space="preserve">dal Soggetto attuatore-beneficiario </w:t>
      </w:r>
      <w:r w:rsidRPr="00B323BE">
        <w:rPr>
          <w:rFonts w:ascii="Times New Roman" w:hAnsi="Times New Roman"/>
          <w:sz w:val="24"/>
          <w:szCs w:val="24"/>
        </w:rPr>
        <w:t xml:space="preserve">mediante nota sottoscritta </w:t>
      </w:r>
      <w:r w:rsidR="00342933">
        <w:rPr>
          <w:rFonts w:ascii="Times New Roman" w:hAnsi="Times New Roman"/>
          <w:sz w:val="24"/>
          <w:szCs w:val="24"/>
        </w:rPr>
        <w:t xml:space="preserve">digitalmente </w:t>
      </w:r>
      <w:r w:rsidRPr="00B323BE">
        <w:rPr>
          <w:rFonts w:ascii="Times New Roman" w:hAnsi="Times New Roman"/>
          <w:sz w:val="24"/>
          <w:szCs w:val="24"/>
        </w:rPr>
        <w:t>dal legale rappresentante o da suo delegato</w:t>
      </w:r>
      <w:r w:rsidR="007A5857" w:rsidRPr="00B323BE">
        <w:rPr>
          <w:rFonts w:ascii="Times New Roman" w:hAnsi="Times New Roman"/>
          <w:sz w:val="24"/>
          <w:szCs w:val="24"/>
        </w:rPr>
        <w:t xml:space="preserve"> e dal Principal I</w:t>
      </w:r>
      <w:r w:rsidR="00A81CED" w:rsidRPr="00B323BE">
        <w:rPr>
          <w:rFonts w:ascii="Times New Roman" w:hAnsi="Times New Roman"/>
          <w:sz w:val="24"/>
          <w:szCs w:val="24"/>
        </w:rPr>
        <w:t xml:space="preserve">nvestigator del progetto, la quale illustri compiutamente le ragioni della </w:t>
      </w:r>
      <w:r w:rsidR="00422517" w:rsidRPr="00B323BE">
        <w:rPr>
          <w:rFonts w:ascii="Times New Roman" w:hAnsi="Times New Roman"/>
          <w:sz w:val="24"/>
          <w:szCs w:val="24"/>
        </w:rPr>
        <w:t>modificazione</w:t>
      </w:r>
      <w:r w:rsidR="00220644" w:rsidRPr="00B323BE">
        <w:rPr>
          <w:rFonts w:ascii="Times New Roman" w:hAnsi="Times New Roman"/>
          <w:sz w:val="24"/>
          <w:szCs w:val="24"/>
        </w:rPr>
        <w:t xml:space="preserve">. </w:t>
      </w:r>
      <w:r w:rsidR="00422517" w:rsidRPr="00B323BE">
        <w:rPr>
          <w:rFonts w:ascii="Times New Roman" w:hAnsi="Times New Roman"/>
          <w:sz w:val="24"/>
          <w:szCs w:val="24"/>
        </w:rPr>
        <w:t xml:space="preserve">La richiesta </w:t>
      </w:r>
      <w:r w:rsidR="001B258E" w:rsidRPr="00B323BE">
        <w:rPr>
          <w:rFonts w:ascii="Times New Roman" w:hAnsi="Times New Roman"/>
          <w:sz w:val="24"/>
          <w:szCs w:val="24"/>
        </w:rPr>
        <w:t xml:space="preserve">potrà essere presentata </w:t>
      </w:r>
      <w:r w:rsidR="00890002" w:rsidRPr="00B323BE">
        <w:rPr>
          <w:rFonts w:ascii="Times New Roman" w:hAnsi="Times New Roman"/>
          <w:sz w:val="24"/>
          <w:szCs w:val="24"/>
        </w:rPr>
        <w:t>a partire dal terzo mese successivo all’avvio dei lavori progettuali e fino a tre mesi prima della scadenza del progetto</w:t>
      </w:r>
      <w:r w:rsidR="005E664B">
        <w:rPr>
          <w:rFonts w:ascii="Times New Roman" w:hAnsi="Times New Roman"/>
          <w:sz w:val="24"/>
          <w:szCs w:val="24"/>
        </w:rPr>
        <w:t xml:space="preserve"> e potrà ritenersi efficace solo a seguito del parere favorevole, da parte del Ministero della Salute</w:t>
      </w:r>
      <w:r w:rsidR="00890002" w:rsidRPr="00B323BE">
        <w:rPr>
          <w:rFonts w:ascii="Times New Roman" w:hAnsi="Times New Roman"/>
          <w:sz w:val="24"/>
          <w:szCs w:val="24"/>
        </w:rPr>
        <w:t>.</w:t>
      </w:r>
    </w:p>
    <w:p w14:paraId="5EDE33A6" w14:textId="77777777" w:rsidR="00F2260F" w:rsidRPr="00B323BE" w:rsidRDefault="00F2260F" w:rsidP="00F2260F">
      <w:pPr>
        <w:autoSpaceDE w:val="0"/>
        <w:autoSpaceDN w:val="0"/>
        <w:adjustRightInd w:val="0"/>
        <w:spacing w:before="120" w:after="120" w:line="240" w:lineRule="auto"/>
        <w:jc w:val="both"/>
        <w:rPr>
          <w:rFonts w:ascii="Times New Roman" w:hAnsi="Times New Roman"/>
          <w:sz w:val="24"/>
          <w:szCs w:val="24"/>
        </w:rPr>
      </w:pPr>
    </w:p>
    <w:p w14:paraId="0D7041F9" w14:textId="77777777" w:rsidR="00DC69E8" w:rsidRPr="00B323BE" w:rsidRDefault="6358A757" w:rsidP="0882E50C">
      <w:pPr>
        <w:autoSpaceDE w:val="0"/>
        <w:autoSpaceDN w:val="0"/>
        <w:adjustRightInd w:val="0"/>
        <w:spacing w:after="0" w:line="240" w:lineRule="auto"/>
        <w:jc w:val="center"/>
        <w:rPr>
          <w:rFonts w:ascii="Times New Roman" w:hAnsi="Times New Roman"/>
          <w:b/>
          <w:bCs/>
          <w:sz w:val="24"/>
          <w:szCs w:val="24"/>
          <w:lang w:eastAsia="it-IT"/>
        </w:rPr>
      </w:pPr>
      <w:r w:rsidRPr="00B323BE">
        <w:rPr>
          <w:rFonts w:ascii="Times New Roman" w:hAnsi="Times New Roman"/>
          <w:b/>
          <w:bCs/>
          <w:sz w:val="24"/>
          <w:szCs w:val="24"/>
          <w:lang w:eastAsia="it-IT"/>
        </w:rPr>
        <w:lastRenderedPageBreak/>
        <w:t xml:space="preserve">Articolo 3 </w:t>
      </w:r>
    </w:p>
    <w:p w14:paraId="269F98B1" w14:textId="77777777" w:rsidR="006B6CDE" w:rsidRPr="00B323BE" w:rsidRDefault="00C53F03" w:rsidP="006B6CDE">
      <w:pPr>
        <w:autoSpaceDE w:val="0"/>
        <w:autoSpaceDN w:val="0"/>
        <w:adjustRightInd w:val="0"/>
        <w:spacing w:after="0" w:line="240" w:lineRule="auto"/>
        <w:jc w:val="center"/>
        <w:rPr>
          <w:rFonts w:ascii="Times New Roman" w:hAnsi="Times New Roman"/>
          <w:b/>
          <w:bCs/>
          <w:sz w:val="24"/>
          <w:szCs w:val="24"/>
          <w:lang w:eastAsia="it-IT"/>
        </w:rPr>
      </w:pPr>
      <w:r w:rsidRPr="00B323BE">
        <w:rPr>
          <w:rFonts w:ascii="Times New Roman" w:hAnsi="Times New Roman"/>
          <w:b/>
          <w:bCs/>
          <w:sz w:val="24"/>
          <w:szCs w:val="24"/>
          <w:lang w:eastAsia="it-IT"/>
        </w:rPr>
        <w:t>(Obblighi</w:t>
      </w:r>
      <w:r w:rsidR="00BD1086" w:rsidRPr="00B323BE">
        <w:rPr>
          <w:rFonts w:ascii="Times New Roman" w:hAnsi="Times New Roman"/>
          <w:b/>
          <w:bCs/>
          <w:sz w:val="24"/>
          <w:szCs w:val="24"/>
          <w:lang w:eastAsia="it-IT"/>
        </w:rPr>
        <w:t xml:space="preserve"> del</w:t>
      </w:r>
      <w:r w:rsidR="6358A757" w:rsidRPr="00B323BE">
        <w:rPr>
          <w:rFonts w:ascii="Times New Roman" w:hAnsi="Times New Roman"/>
          <w:b/>
          <w:bCs/>
          <w:sz w:val="24"/>
          <w:szCs w:val="24"/>
          <w:lang w:eastAsia="it-IT"/>
        </w:rPr>
        <w:t>le Parti)</w:t>
      </w:r>
    </w:p>
    <w:p w14:paraId="53B190B9" w14:textId="77777777" w:rsidR="00E52A7F" w:rsidRPr="00B323BE" w:rsidRDefault="00E52A7F" w:rsidP="006B6CDE">
      <w:pPr>
        <w:autoSpaceDE w:val="0"/>
        <w:autoSpaceDN w:val="0"/>
        <w:adjustRightInd w:val="0"/>
        <w:spacing w:after="0" w:line="240" w:lineRule="auto"/>
        <w:jc w:val="center"/>
        <w:rPr>
          <w:rFonts w:ascii="Times New Roman" w:hAnsi="Times New Roman"/>
          <w:b/>
          <w:bCs/>
          <w:sz w:val="24"/>
          <w:szCs w:val="24"/>
          <w:lang w:eastAsia="it-IT"/>
        </w:rPr>
      </w:pPr>
    </w:p>
    <w:p w14:paraId="45BAE0BD" w14:textId="77777777" w:rsidR="000911F8" w:rsidRDefault="00C53F03" w:rsidP="00453615">
      <w:pPr>
        <w:autoSpaceDE w:val="0"/>
        <w:autoSpaceDN w:val="0"/>
        <w:adjustRightInd w:val="0"/>
        <w:spacing w:after="0" w:line="240" w:lineRule="auto"/>
        <w:jc w:val="both"/>
      </w:pPr>
      <w:r w:rsidRPr="00B323BE">
        <w:rPr>
          <w:rFonts w:ascii="Times New Roman" w:hAnsi="Times New Roman"/>
          <w:sz w:val="24"/>
          <w:szCs w:val="24"/>
          <w:lang w:eastAsia="it-IT"/>
        </w:rPr>
        <w:t xml:space="preserve">Le Parti </w:t>
      </w:r>
      <w:r w:rsidR="000911F8">
        <w:t>condividono ed accettano il contenuto del Progetto PNRR…………………. dal titolo “…………..”.</w:t>
      </w:r>
    </w:p>
    <w:p w14:paraId="5E09DB8D" w14:textId="40FC25A6" w:rsidR="00E52A7F" w:rsidRPr="00B323BE" w:rsidRDefault="000911F8" w:rsidP="00453615">
      <w:pPr>
        <w:autoSpaceDE w:val="0"/>
        <w:autoSpaceDN w:val="0"/>
        <w:adjustRightInd w:val="0"/>
        <w:spacing w:after="0" w:line="240" w:lineRule="auto"/>
        <w:jc w:val="both"/>
        <w:rPr>
          <w:rFonts w:ascii="Times New Roman" w:hAnsi="Times New Roman"/>
          <w:sz w:val="24"/>
          <w:szCs w:val="24"/>
          <w:lang w:eastAsia="it-IT"/>
        </w:rPr>
      </w:pPr>
      <w:r>
        <w:t>Il Soggetto Attuatore/Beneficiario, per il tramite del proprio Principal Investigator si impegna, per le parti di propria competenza a</w:t>
      </w:r>
      <w:r w:rsidR="00F23D5B" w:rsidRPr="00B323BE">
        <w:rPr>
          <w:rFonts w:ascii="Times New Roman" w:hAnsi="Times New Roman"/>
          <w:sz w:val="24"/>
          <w:szCs w:val="24"/>
          <w:lang w:eastAsia="it-IT"/>
        </w:rPr>
        <w:t>:</w:t>
      </w:r>
    </w:p>
    <w:p w14:paraId="3B38A1F7" w14:textId="77777777" w:rsidR="00E1050F" w:rsidRPr="00B323BE" w:rsidRDefault="00E1050F" w:rsidP="00E1050F">
      <w:pPr>
        <w:pStyle w:val="Paragrafoelenco"/>
        <w:autoSpaceDE w:val="0"/>
        <w:autoSpaceDN w:val="0"/>
        <w:adjustRightInd w:val="0"/>
        <w:spacing w:after="0" w:line="240" w:lineRule="auto"/>
        <w:jc w:val="both"/>
        <w:rPr>
          <w:rFonts w:ascii="Times New Roman" w:hAnsi="Times New Roman"/>
          <w:b/>
          <w:bCs/>
          <w:sz w:val="24"/>
          <w:szCs w:val="24"/>
          <w:lang w:eastAsia="it-IT"/>
        </w:rPr>
      </w:pPr>
    </w:p>
    <w:p w14:paraId="16725396"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 xml:space="preserve"> assicurare il rispetto di tutte le disposizioni previste dalla normativa comunitaria e nazionale, con particolare riferimento a quanto previsto dal Reg. (UE) 2021/241 e dal D. L. n. 77 del 31/05/2021, convertito con modificazioni dalla L. 29 luglio 2021, n. 108; </w:t>
      </w:r>
    </w:p>
    <w:p w14:paraId="6232EFCC"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garantire il rispetto di eventuali previsioni normative, orientamenti o istruzioni tecniche emanate dal Ministero della salute, dal Ministero dell’economia e delle finanze, dalla Commissione Europea ovvero da altri soggetti coinvolti nell’attuazione verifica e controllo delle azioni relative al PNRR, anche successivamente alla sottoscrizione della presente Convenzione;</w:t>
      </w:r>
    </w:p>
    <w:p w14:paraId="61C93A15"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 xml:space="preserve">assicurare l’adozione di misure adeguate volte a rispettare il principio di sana gestione finanziaria secondo quanto disciplinato nel Regolamento finanziario (UE, Euratom) 2018/1046 e nell’art. 22 del Regolamento (UE) 2021/241, in particolare in materia di prevenzione e contrasto dei conflitti di interessi, delle frodi, della corruzione, del doppio finanziamento e di recupero e restituzione dei fondi che sono stati indebitamente assegnati; </w:t>
      </w:r>
    </w:p>
    <w:p w14:paraId="2F3D2F78"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 xml:space="preserve">rispettare, a pena di sospensione o revoca del finanziamento in caso di accertata violazione, il principio di “non arrecare danno significativo” (DSNH) agli obiettivi ambientali a norma dell’articolo 17 del Regolamento (UE) 2020/852, i principi trasversali previsti dal PNRR quali, tra l’altro, il principio del contributo all’obiettivo climatico e digitale (c.d. tagging), la parità di genere, producendo dati relativi ai destinatari effettivi dei progetti anche disaggregati per genere (in relazione agli articoli 2, 3, paragrafo 3, del TUE, 8, 10, 19 e 157 del TFUE, e 21 e 23 della Carta dei diritti fondamentali dell’Unione europea), l’obbligo di protezione e valorizzazione dei giovani ed eventuali ulteriori requisiti e condizionalità specifiche dell’investimento oggetto della presente Convenzione; </w:t>
      </w:r>
    </w:p>
    <w:p w14:paraId="23ED31BB"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adottare proprie procedure interne, assicurando la conformità ai regolamenti comunitari e a quanto indicato dal Ministero nella descrizione delle funzioni e delle procedure in essere dal Ministero;</w:t>
      </w:r>
    </w:p>
    <w:p w14:paraId="61213A39"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dare piena attuazione al progetto così come illustrato nel Programma di ricerca, ammesso a finanziamento dal Ministero, garantendo l’avvio tempestivo delle attività progettuali per non incorrere in ritardi attuativi e concludere il progetto nella forma, nei modi e nei tempi previsti, nel rispetto della tempistica prevista dal relativo cronoprogramma di attuazione e di sottoporre al Ministero le eventuali modifiche al progetto;</w:t>
      </w:r>
    </w:p>
    <w:p w14:paraId="69813EA1"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assicurare il rispetto della normativa vigente sugli aiuti di Stato;</w:t>
      </w:r>
    </w:p>
    <w:p w14:paraId="498D0023"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 xml:space="preserve"> assicurare il rispetto dei criteri di ammissibilità delle spese e delle quote percentuali previste dal presente avviso pubblico per le varie voci di costo, che saranno calcolate, a consuntivo, sulle spese rendicontate, al netto di eventuali economie riscontrate sul finanziamento assegnato e sulle sole spese eleggibili, dopo verifica da parte del Ministero;</w:t>
      </w:r>
    </w:p>
    <w:p w14:paraId="346928B2"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 xml:space="preserve">garantire, nel caso in cui si faccia ricorso alle procedure di appalto, il rispetto di quanto previsto dal decreto legislativo n. 50/2016 e s.m.i.; rispettare, in caso di ricorso diretto ad esperti esterni all’Amministrazione, la conformità alla pertinente disciplina comunitaria e nazionale, nonché alle eventuali specifiche circolari/disciplinari che potranno essere adottati dal Ministero; </w:t>
      </w:r>
    </w:p>
    <w:p w14:paraId="7614AD7C" w14:textId="117EF349"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individuare eventuali fattori che possano determinare ritardi che incidano in maniera considerevole sulla  tempistica attuativa e di spesa definita nel cronoprogramma, relazionando il Ministero sugli stessi;</w:t>
      </w:r>
    </w:p>
    <w:p w14:paraId="7389797F"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mitigare e gestire i rischi connessi al progetto nonché porre in essere azioni mirate connesse all’andamento gestionale ed alle caratteristiche tecniche;</w:t>
      </w:r>
    </w:p>
    <w:p w14:paraId="6792BFF9"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effettuare i controlli ordinari di gestione e di regolarità amministrativo-contabile previsti dalla normativa vigente, e le verifiche sul conflitto di interessi, sul doppio finanziamento e quelle previste dalla normativa antiriciclaggio (“titolare effettivo”)</w:t>
      </w:r>
    </w:p>
    <w:p w14:paraId="4F09923A"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lastRenderedPageBreak/>
        <w:t>utilizzare il sistema informatico “ReGiS,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dagli organi competenti per il tramite del Ministero;</w:t>
      </w:r>
    </w:p>
    <w:p w14:paraId="5AB00E47"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caricare sul portale Workflow della Ricerca e nel sistema “ReGiS” la documentazione tecnico scientifica sullo stato di avanzamento del progetto atta a comprovare il corretto svolgimento dello stesso;</w:t>
      </w:r>
    </w:p>
    <w:p w14:paraId="2F1DF7A6"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caricare sul sistema informativo “ReGiS” la documentazione atta a comprovare il corretto svolgimento dei controlli ordinari previsti dalla normativa vigente in merito alle procedure di gara espletate per l’aggiudicazione degli eventuali appalti o subcontratti e eventuali altra documentazione richiesta dalle Amministrazioni centrali deputate alla gestione complessiva del PNRR;</w:t>
      </w:r>
    </w:p>
    <w:p w14:paraId="5EBE8FDD"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garantire la correttezza, l’affidabilità e la congruenza con il tracciato informativo previsto per l’alimentazione del sistema informativo “ReGiS” dei dati di monitoraggio riferiti al CUP Master e ai CUP delle singole Unità operative sull’avanzamento finanziario, fisico e procedurale, e di quelli che comprovano il conseguimento degli obiettivi dell’intervento quantificati in base agli stessi indicatori adottati per le milestones e i target della misura e assicurarne l’inserimento con cadenza almeno bimestrale delle spese (nel termine massimo di 10 giorni successivi all’ultimo giorno del bimestre) nel portale Workflow della Ricerca e sul sistema informativo “ReGiS”, unitamente alla documentazione probatoria pertinente, salvo diversa comunicazione;</w:t>
      </w:r>
    </w:p>
    <w:p w14:paraId="6EB41049" w14:textId="77777777" w:rsidR="000911F8"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rispettare l’obbligo di indicazione del CUP su tutti gli atti amministrativo/contabili relativi al progetto e sui documenti collegati alle relative procedure di acquisto e fatturazione;</w:t>
      </w:r>
    </w:p>
    <w:p w14:paraId="41AD72E6" w14:textId="07D71C6B" w:rsidR="005E664B"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fornire tutte le informazioni richieste relativamente alle procedure e alle verifiche in relazione alle spese rendicontate conformemente alle procedure e agli strumenti adottati dal Ministero;</w:t>
      </w:r>
    </w:p>
    <w:p w14:paraId="63666E2C"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garantire la conservazione della documentazione progettuale in fascicoli cartacei e/o informatici per assicurare la completa tracciabilità delle operazioni - nel rispetto di quanto previsto all’art. 9, punto 4, del D.L. n. 77 del 31 maggio 2021, convertito con modificazioni dalla L. n. 108/2021 - che, nelle diverse fasi di controllo e verifica previste dal sistema di gestione e controllo del PNRR, dovranno essere messi prontamente a disposizione su richiesta dell’Amministrazione centrale titolare di intervento PNRR, del Servizio centrale per il PNRR del MEF, dell’Unità di Audit, della Commissione europea, dell’OLAF, della Corte dei Conti europea (ECA), della Procura europea (EPPO) e delle competenti Autorità giudiziarie nazionali, autorizzando la Commissione, l'OLAF, la Corte dei conti e l'EPPO a esercitare i diritti di cui all'articolo 129, paragrafo 1, del regolamento finanziario (UE; EURATOM) 1046/2018;</w:t>
      </w:r>
    </w:p>
    <w:p w14:paraId="7BCD7242"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facilitare le verifiche dell’Ufficio competente per i controlli del Ministero, dell’Unità di Audit, della Commissione europea e di altri organismi autorizzati, che verranno eventualmente effettuate anche attraverso controlli in loco;</w:t>
      </w:r>
    </w:p>
    <w:p w14:paraId="6BE2D79B"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assicurare che le spese del Progetto di ricerca non siano oggetto, anche parzialmente, di altri finanziamenti, contributi o agevolazioni a valere su fondi pubblici nazionali e/o comunitari (divieto del doppio finanziamento);</w:t>
      </w:r>
    </w:p>
    <w:p w14:paraId="4214BC35"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garantire la disponibilità dei documenti giustificativi relativi alle spese sostenute e ai target realizzati così come previsto ai sensi dell’articolo 9 punto 4 del decreto legge n. 77 del 31/05/2021, convertito in legge 29 luglio 2021, n. 108;</w:t>
      </w:r>
    </w:p>
    <w:p w14:paraId="16DD0893"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 xml:space="preserve">predisporre i pagamenti secondo le procedure stabilite dal Ministero, nel rispetto del piano finanziario e cronogramma di spesa approvato, inserendo, allo scadere dei 12 e 24 mesi (prorogabili eventualmente di 6 mesi) nel portale Workflow della Ricerca e sul sistema informativo “ReGiS” i relativi documenti riferiti alle procedure e i giustificativi di spesa e pagamento necessari ai controlli ordinari di legalità e ai controlli amministrativo-contabili previsti dalla legislazione nazionale applicabile, nel rispetto di quanto previsto dall’articolo 22 del Reg. (UE) n. 2021/241 e dell’art. 9 del decreto legge n. 77 del 31/05/2021, convertito in legge 29 luglio 2021, n. 108 la documentazione; 9 </w:t>
      </w:r>
    </w:p>
    <w:p w14:paraId="4CC38DF7"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 xml:space="preserve">assicurare che tutte le spese rendicontate siano state effettuate entro il periodo di svolgimento del progetto e che gli eventuali pagamenti per fatture emesse nel periodo di svolgimento del progetto </w:t>
      </w:r>
      <w:r>
        <w:lastRenderedPageBreak/>
        <w:t>siano completate entro i 30 giorni successivi alla scadenza progettuale e in tempo utile per il caricamento sul sistema di rendicontazione ReGiS;</w:t>
      </w:r>
    </w:p>
    <w:p w14:paraId="539C5D6E"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inoltrare, allo scadere dei 12 e 24 mesi (prorogabili eventualmente di 6 mesi),le richieste di pagamento al Ministero tramite il portale Workflow della Ricerca e/o il sistema informativo “ReGiS” con allegata la rendicontazione dettagliata delle spese effettivamente sostenute e del contributo al perseguimento delle milestones e dei target associati alla misura PNRR di riferimento, unitamente ai documenti giustificativi appropriati secondo le tempistiche e le modalità riportate nei dispositivi attuativi;</w:t>
      </w:r>
    </w:p>
    <w:p w14:paraId="132A4CA7"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garantire l’utilizzo di un conto corrente dedicato necessario per l’erogazione dei pagamenti e l’adozione di una contabilità separata o di un’apposita codificazione contabile e informatizzata per tutte le transazioni relative al progetto al fine di assicurare la tracciabilità dell’utilizzo delle risorse del PNRR;</w:t>
      </w:r>
    </w:p>
    <w:p w14:paraId="50080C26"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assicurare, direttamente o attraverso le Istituzioni da esso dipendenti in cui saranno svolte le attività di ricerca, l’anticipazione delle somme necessarie allo svolgimento della ricerca;</w:t>
      </w:r>
    </w:p>
    <w:p w14:paraId="1AFF3399" w14:textId="1FBDD102"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 xml:space="preserve"> partecipare, ove richiesto, alle riunioni convocate dal Ministero.</w:t>
      </w:r>
    </w:p>
    <w:p w14:paraId="665FF81D" w14:textId="77777777" w:rsidR="00E87DDD" w:rsidRPr="00137E98" w:rsidRDefault="00E87DDD"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w:t>
      </w:r>
      <w:r w:rsidR="000911F8">
        <w:t>arantire, anche attraverso la trasmissione di relazioni periodiche sullo stato di avanzamento del progetto, che il Ministero riceva tutte le informazioni necessarie, relative alle linee di attività per l’elaborazione delle relazioni annuali di cui all’articolo 31 del Regolamento (UE) n. 2021/241, nonché qualsiasi altra informazione eventualmente richiesta;</w:t>
      </w:r>
    </w:p>
    <w:p w14:paraId="5793599B"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conseguire il raggiungimento degli obiettivi dell’intervento, quantificati secondo gli stessi indicatori adottati per le milestones e i target della misura PNRR di riferimento, e fornire, su richiesta dal Ministero, le informazioni necessarie per la predisposizione delle dichiarazioni sul conseguimento di target e milestones e delle relazioni e documenti sull’attuazione dei progetti;</w:t>
      </w:r>
    </w:p>
    <w:p w14:paraId="7455FB24"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garantire il rispetto degli obblighi in materia di comunicazione e informazione previsti dall’art. 34 del Regolamento (UE) 2021/241 indicando nella documentazione progettuale che il progetto è finanziato nell’ambito del PNRR, con esplicito riferimento al finanziamento da parte dell’Unione europea e all’iniziativa Next Generation EU (ad es. utilizzando la frase “finanziato dall’Unione europea – Next Generation EU – PNRR M6C2 - Investimento 2.1 Valorizzazione e potenziamento della ricerca biomedica del SSN”), riportando nella documentazione progettuale il logo dell’Unione europea e fornire un’adeguata diffusione e promozione del progetto, anche online, sia web sia social, in linea con quanto previsto dalla Strategia di Comunicazione del PNRR;</w:t>
      </w:r>
    </w:p>
    <w:p w14:paraId="3C3BC40D"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fornire i documenti e le informazioni necessarie secondo le tempistiche previste e le scadenze stabilite dai Regolamenti comunitari e dal Ministero e per tutta la durata del progetto;</w:t>
      </w:r>
    </w:p>
    <w:p w14:paraId="03AE7406" w14:textId="77777777" w:rsidR="00E87DDD" w:rsidRPr="00137E9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garantire una tempestiva diretta informazione agli organi preposti, tenendo informato il Ministero sull’avvio e l’andamento di eventuali procedimenti di carattere giudiziario, civile, penale o amministrativo che dovessero interessare le operazioni oggetto del progetto, comunicare le irregolarità, le frodi, i casi di corruzione e di conflitti di interessi, nonché i casi di doppio finanziamento, riscontrati a seguito delle verifiche di competenza e adottare le misure necessarie, nel rispetto delle procedure adottate dallo stesso Ministero in linea con quanto indicato dall’art. 22 del Regolamento (UE) 2021/2041;</w:t>
      </w:r>
    </w:p>
    <w:p w14:paraId="4288B11F" w14:textId="5E913516" w:rsidR="00E1050F" w:rsidRPr="000911F8" w:rsidRDefault="000911F8" w:rsidP="00137E98">
      <w:pPr>
        <w:pStyle w:val="Paragrafoelenco"/>
        <w:numPr>
          <w:ilvl w:val="0"/>
          <w:numId w:val="16"/>
        </w:numPr>
        <w:autoSpaceDE w:val="0"/>
        <w:autoSpaceDN w:val="0"/>
        <w:adjustRightInd w:val="0"/>
        <w:spacing w:after="0" w:line="240" w:lineRule="auto"/>
        <w:jc w:val="both"/>
        <w:rPr>
          <w:rFonts w:ascii="Times New Roman" w:eastAsiaTheme="minorHAnsi" w:hAnsi="Times New Roman"/>
          <w:sz w:val="24"/>
          <w:szCs w:val="24"/>
        </w:rPr>
      </w:pPr>
      <w:r>
        <w:t>garantire che il Ministero riceva attraverso il sistema “ReGiS” tutte le informazioni necessarie per l’aggiornamento dell’indicatore comune n. 8 “Ricercatori che lavorano in centri di ricerca beneficiari di un sostegno”, riconducibile alla misura oggetto del presente avviso pubblico, tenuto conto che, ai sensi dell’art. 3, comma 3, del Regolamento delegato (UE) 2021/2106 della Commissione del 28 settembre 2021 che integra il regolamento (UE) 2021/241 del Parlamento europeo e del Consiglio, che istituisce il dispositivo per la ripresa e la resilienza “la comunicazione di informazioni per l’aggiornamento degli indicatori comuni ha luogo ogni anno entro il 28 febbraio e il 31 agosto. Il periodo di riferimento copre l’intero periodo di attuazione del piano, dal 1° febbraio 2020 in poi, se del caso, fino alle rispettive date limiti del 31 dicembre e del 30 giugno di ogni anno.</w:t>
      </w:r>
    </w:p>
    <w:p w14:paraId="26CE1286" w14:textId="4B6DD21C" w:rsidR="002371C7" w:rsidRDefault="00E87DDD" w:rsidP="00E1050F">
      <w:pPr>
        <w:autoSpaceDE w:val="0"/>
        <w:autoSpaceDN w:val="0"/>
        <w:adjustRightInd w:val="0"/>
        <w:spacing w:after="0" w:line="240" w:lineRule="auto"/>
        <w:jc w:val="both"/>
        <w:rPr>
          <w:rFonts w:ascii="Times New Roman" w:eastAsiaTheme="minorHAnsi" w:hAnsi="Times New Roman"/>
          <w:bCs/>
          <w:sz w:val="24"/>
          <w:szCs w:val="24"/>
        </w:rPr>
      </w:pPr>
      <w:r w:rsidRPr="00E87DDD">
        <w:rPr>
          <w:rFonts w:ascii="Times New Roman" w:eastAsiaTheme="minorHAnsi" w:hAnsi="Times New Roman"/>
          <w:bCs/>
          <w:sz w:val="24"/>
          <w:szCs w:val="24"/>
        </w:rPr>
        <w:t>L’Unità Operativa si impegna al raggiungimento degli obiettivi finali della ricerca ovvero al corretto svolgimento delle attività progettuali, nel rispetto dei tempi e delle modalità e con i finanziamenti stabiliti dal Progetto e dal protocollo</w:t>
      </w:r>
      <w:r w:rsidR="002371C7">
        <w:rPr>
          <w:rFonts w:ascii="Times New Roman" w:eastAsiaTheme="minorHAnsi" w:hAnsi="Times New Roman"/>
          <w:bCs/>
          <w:sz w:val="24"/>
          <w:szCs w:val="24"/>
        </w:rPr>
        <w:t xml:space="preserve"> clinico, fermo quanto previsto all</w:t>
      </w:r>
      <w:r w:rsidR="00D5774B">
        <w:rPr>
          <w:rFonts w:ascii="Times New Roman" w:eastAsiaTheme="minorHAnsi" w:hAnsi="Times New Roman"/>
          <w:bCs/>
          <w:sz w:val="24"/>
          <w:szCs w:val="24"/>
        </w:rPr>
        <w:t>’art.5 del presente A</w:t>
      </w:r>
      <w:r w:rsidR="002371C7">
        <w:rPr>
          <w:rFonts w:ascii="Times New Roman" w:eastAsiaTheme="minorHAnsi" w:hAnsi="Times New Roman"/>
          <w:bCs/>
          <w:sz w:val="24"/>
          <w:szCs w:val="24"/>
        </w:rPr>
        <w:t>ccordo</w:t>
      </w:r>
      <w:r w:rsidRPr="00E87DDD">
        <w:rPr>
          <w:rFonts w:ascii="Times New Roman" w:eastAsiaTheme="minorHAnsi" w:hAnsi="Times New Roman"/>
          <w:bCs/>
          <w:sz w:val="24"/>
          <w:szCs w:val="24"/>
        </w:rPr>
        <w:t>.</w:t>
      </w:r>
    </w:p>
    <w:p w14:paraId="70A1479C" w14:textId="11BC2172" w:rsidR="002371C7" w:rsidRDefault="00E87DDD" w:rsidP="00E1050F">
      <w:pPr>
        <w:autoSpaceDE w:val="0"/>
        <w:autoSpaceDN w:val="0"/>
        <w:adjustRightInd w:val="0"/>
        <w:spacing w:after="0" w:line="240" w:lineRule="auto"/>
        <w:jc w:val="both"/>
        <w:rPr>
          <w:rFonts w:ascii="Times New Roman" w:eastAsiaTheme="minorHAnsi" w:hAnsi="Times New Roman"/>
          <w:bCs/>
          <w:sz w:val="24"/>
          <w:szCs w:val="24"/>
        </w:rPr>
      </w:pPr>
      <w:r w:rsidRPr="00E87DDD">
        <w:rPr>
          <w:rFonts w:ascii="Times New Roman" w:eastAsiaTheme="minorHAnsi" w:hAnsi="Times New Roman"/>
          <w:bCs/>
          <w:sz w:val="24"/>
          <w:szCs w:val="24"/>
        </w:rPr>
        <w:lastRenderedPageBreak/>
        <w:t>L’Unità Operativa garantisce l</w:t>
      </w:r>
      <w:r w:rsidR="00D5774B">
        <w:rPr>
          <w:rFonts w:ascii="Times New Roman" w:eastAsiaTheme="minorHAnsi" w:hAnsi="Times New Roman"/>
          <w:bCs/>
          <w:sz w:val="24"/>
          <w:szCs w:val="24"/>
        </w:rPr>
        <w:t xml:space="preserve">’attivazione/mantenimento </w:t>
      </w:r>
      <w:r w:rsidRPr="00E87DDD">
        <w:rPr>
          <w:rFonts w:ascii="Times New Roman" w:eastAsiaTheme="minorHAnsi" w:hAnsi="Times New Roman"/>
          <w:bCs/>
          <w:sz w:val="24"/>
          <w:szCs w:val="24"/>
        </w:rPr>
        <w:t>del rapporto contrattuale di lavoro con il proprio Responsabile Scientifico, per tutta la durata del progetto, nel rispetto di quanto previsto dalla normativa vigente;</w:t>
      </w:r>
    </w:p>
    <w:p w14:paraId="00B2F248" w14:textId="77777777" w:rsidR="002371C7" w:rsidRDefault="00E87DDD" w:rsidP="00E1050F">
      <w:pPr>
        <w:autoSpaceDE w:val="0"/>
        <w:autoSpaceDN w:val="0"/>
        <w:adjustRightInd w:val="0"/>
        <w:spacing w:after="0" w:line="240" w:lineRule="auto"/>
        <w:jc w:val="both"/>
        <w:rPr>
          <w:rFonts w:ascii="Times New Roman" w:eastAsiaTheme="minorHAnsi" w:hAnsi="Times New Roman"/>
          <w:bCs/>
          <w:sz w:val="24"/>
          <w:szCs w:val="24"/>
        </w:rPr>
      </w:pPr>
      <w:r w:rsidRPr="00E87DDD">
        <w:rPr>
          <w:rFonts w:ascii="Times New Roman" w:eastAsiaTheme="minorHAnsi" w:hAnsi="Times New Roman"/>
          <w:bCs/>
          <w:sz w:val="24"/>
          <w:szCs w:val="24"/>
        </w:rPr>
        <w:t>L’Unità Operativa per il tramite del proprio Responsabile Scientifico si impegna a dare immediata comunicazione al</w:t>
      </w:r>
      <w:r w:rsidR="002371C7">
        <w:rPr>
          <w:rFonts w:ascii="Times New Roman" w:eastAsiaTheme="minorHAnsi" w:hAnsi="Times New Roman"/>
          <w:bCs/>
          <w:sz w:val="24"/>
          <w:szCs w:val="24"/>
        </w:rPr>
        <w:t xml:space="preserve"> Soggetto Attuatore/Beneficiario </w:t>
      </w:r>
      <w:r w:rsidRPr="00E87DDD">
        <w:rPr>
          <w:rFonts w:ascii="Times New Roman" w:eastAsiaTheme="minorHAnsi" w:hAnsi="Times New Roman"/>
          <w:bCs/>
          <w:sz w:val="24"/>
          <w:szCs w:val="24"/>
        </w:rPr>
        <w:t>di ogni circostanza che abbia influenza sulla corretta esecuzione del progetto e del presente protocollo di intesa, ivi inclusa ogni circostanza che possa determinare il mancato totale utilizzo della quota di finanziamento assegnata alla stessa Unità Operativa, a copertura dei costi per l’attività di ricerca.</w:t>
      </w:r>
    </w:p>
    <w:p w14:paraId="2E0257DF" w14:textId="2BCF4A99" w:rsidR="00E87DDD" w:rsidRDefault="00E87DDD" w:rsidP="00E1050F">
      <w:pPr>
        <w:autoSpaceDE w:val="0"/>
        <w:autoSpaceDN w:val="0"/>
        <w:adjustRightInd w:val="0"/>
        <w:spacing w:after="0" w:line="240" w:lineRule="auto"/>
        <w:jc w:val="both"/>
        <w:rPr>
          <w:rFonts w:ascii="Times New Roman" w:eastAsiaTheme="minorHAnsi" w:hAnsi="Times New Roman"/>
          <w:bCs/>
          <w:sz w:val="24"/>
          <w:szCs w:val="24"/>
        </w:rPr>
      </w:pPr>
      <w:r w:rsidRPr="00E87DDD">
        <w:rPr>
          <w:rFonts w:ascii="Times New Roman" w:eastAsiaTheme="minorHAnsi" w:hAnsi="Times New Roman"/>
          <w:bCs/>
          <w:sz w:val="24"/>
          <w:szCs w:val="24"/>
        </w:rPr>
        <w:t>L’Unità Operativa si impegna, inoltre, per il tramite del Responsabile Scientifico del progetto e Responsabile Scientifico locale dello studio clinico collegato al progetto stesso, a svolgere l’attività predett</w:t>
      </w:r>
      <w:r w:rsidR="00752856">
        <w:rPr>
          <w:rFonts w:ascii="Times New Roman" w:eastAsiaTheme="minorHAnsi" w:hAnsi="Times New Roman"/>
          <w:bCs/>
          <w:sz w:val="24"/>
          <w:szCs w:val="24"/>
        </w:rPr>
        <w:t xml:space="preserve">a in conformità alle norme di </w:t>
      </w:r>
      <w:r w:rsidRPr="00E87DDD">
        <w:rPr>
          <w:rFonts w:ascii="Times New Roman" w:eastAsiaTheme="minorHAnsi" w:hAnsi="Times New Roman"/>
          <w:bCs/>
          <w:sz w:val="24"/>
          <w:szCs w:val="24"/>
        </w:rPr>
        <w:t>buona pratica clinica e alle normative vigenti, accettando le procedure di monitoraggio, audit ed ispezione previste dallo studio e dalla normativa vigente. L’Unità Operativa si impegna, altresì, a garantire l’accesso al personale dell’Azienda per le verifiche di qualità dei dati secondo quanto previsto dalla normativa vigente, nonché a consentire l’accesso a personale di Enti regolatori, a scopo ispettivo, secondo quanto previsto dalla normativa vigente.</w:t>
      </w:r>
    </w:p>
    <w:p w14:paraId="6AF85231" w14:textId="77777777" w:rsidR="00752856" w:rsidRDefault="00752856" w:rsidP="00E1050F">
      <w:pPr>
        <w:autoSpaceDE w:val="0"/>
        <w:autoSpaceDN w:val="0"/>
        <w:adjustRightInd w:val="0"/>
        <w:spacing w:after="0" w:line="240" w:lineRule="auto"/>
        <w:jc w:val="both"/>
        <w:rPr>
          <w:rFonts w:ascii="Times New Roman" w:eastAsiaTheme="minorHAnsi" w:hAnsi="Times New Roman"/>
          <w:bCs/>
          <w:sz w:val="24"/>
          <w:szCs w:val="24"/>
        </w:rPr>
      </w:pPr>
    </w:p>
    <w:p w14:paraId="10FFD3E6" w14:textId="4A6DA24D" w:rsidR="00E1050F" w:rsidRPr="00B323BE" w:rsidRDefault="00E1050F" w:rsidP="00E1050F">
      <w:pPr>
        <w:autoSpaceDE w:val="0"/>
        <w:autoSpaceDN w:val="0"/>
        <w:adjustRightInd w:val="0"/>
        <w:spacing w:after="0" w:line="240" w:lineRule="auto"/>
        <w:jc w:val="both"/>
        <w:rPr>
          <w:rFonts w:ascii="Times New Roman" w:eastAsiaTheme="minorHAnsi" w:hAnsi="Times New Roman"/>
          <w:bCs/>
          <w:sz w:val="24"/>
          <w:szCs w:val="24"/>
        </w:rPr>
      </w:pPr>
      <w:r w:rsidRPr="00B323BE">
        <w:rPr>
          <w:rFonts w:ascii="Times New Roman" w:eastAsiaTheme="minorHAnsi" w:hAnsi="Times New Roman"/>
          <w:bCs/>
          <w:sz w:val="24"/>
          <w:szCs w:val="24"/>
        </w:rPr>
        <w:t xml:space="preserve">Impegni </w:t>
      </w:r>
      <w:r w:rsidR="006E4951" w:rsidRPr="00B323BE">
        <w:rPr>
          <w:rFonts w:ascii="Times New Roman" w:eastAsiaTheme="minorHAnsi" w:hAnsi="Times New Roman"/>
          <w:bCs/>
          <w:sz w:val="24"/>
          <w:szCs w:val="24"/>
        </w:rPr>
        <w:t>ulteriori</w:t>
      </w:r>
      <w:r w:rsidRPr="00B323BE">
        <w:rPr>
          <w:rFonts w:ascii="Times New Roman" w:eastAsiaTheme="minorHAnsi" w:hAnsi="Times New Roman"/>
          <w:bCs/>
          <w:sz w:val="24"/>
          <w:szCs w:val="24"/>
        </w:rPr>
        <w:t xml:space="preserve">: </w:t>
      </w:r>
    </w:p>
    <w:p w14:paraId="4170DCAC" w14:textId="77777777" w:rsidR="00B346CC" w:rsidRPr="00B323BE" w:rsidRDefault="00AA515F" w:rsidP="00860D63">
      <w:p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P</w:t>
      </w:r>
      <w:r w:rsidR="006E4951" w:rsidRPr="00B323BE">
        <w:rPr>
          <w:rFonts w:ascii="Times New Roman" w:hAnsi="Times New Roman"/>
          <w:sz w:val="24"/>
          <w:szCs w:val="24"/>
        </w:rPr>
        <w:t>er quanto a</w:t>
      </w:r>
      <w:r w:rsidRPr="00B323BE">
        <w:rPr>
          <w:rFonts w:ascii="Times New Roman" w:hAnsi="Times New Roman"/>
          <w:sz w:val="24"/>
          <w:szCs w:val="24"/>
        </w:rPr>
        <w:t>l punto 23 di cui sopra,</w:t>
      </w:r>
      <w:r w:rsidR="008E0062">
        <w:rPr>
          <w:rFonts w:ascii="Times New Roman" w:hAnsi="Times New Roman"/>
          <w:sz w:val="24"/>
          <w:szCs w:val="24"/>
        </w:rPr>
        <w:t xml:space="preserve"> </w:t>
      </w:r>
      <w:r w:rsidR="00F822EB" w:rsidRPr="00B323BE">
        <w:rPr>
          <w:rFonts w:ascii="Times New Roman" w:hAnsi="Times New Roman"/>
          <w:sz w:val="24"/>
          <w:szCs w:val="24"/>
        </w:rPr>
        <w:t>l’IRCCS Azienda Ospedaliera-Universitaria di Bologna, Policlinico di Sant’Orsola</w:t>
      </w:r>
      <w:r w:rsidRPr="00B323BE">
        <w:rPr>
          <w:rFonts w:ascii="Times New Roman" w:hAnsi="Times New Roman"/>
          <w:sz w:val="24"/>
          <w:szCs w:val="24"/>
        </w:rPr>
        <w:t xml:space="preserve"> si impegna</w:t>
      </w:r>
      <w:r w:rsidR="008E0062">
        <w:rPr>
          <w:rFonts w:ascii="Times New Roman" w:hAnsi="Times New Roman"/>
          <w:sz w:val="24"/>
          <w:szCs w:val="24"/>
        </w:rPr>
        <w:t xml:space="preserve"> </w:t>
      </w:r>
      <w:r w:rsidR="167A07A4" w:rsidRPr="00B323BE">
        <w:rPr>
          <w:rFonts w:ascii="Times New Roman" w:hAnsi="Times New Roman"/>
          <w:sz w:val="24"/>
          <w:szCs w:val="24"/>
        </w:rPr>
        <w:t>a</w:t>
      </w:r>
      <w:r w:rsidR="002D7C9A" w:rsidRPr="00B323BE">
        <w:rPr>
          <w:rFonts w:ascii="Times New Roman" w:hAnsi="Times New Roman"/>
          <w:sz w:val="24"/>
          <w:szCs w:val="24"/>
        </w:rPr>
        <w:t xml:space="preserve"> trasmettere</w:t>
      </w:r>
      <w:r w:rsidR="008E0062">
        <w:rPr>
          <w:rFonts w:ascii="Times New Roman" w:hAnsi="Times New Roman"/>
          <w:sz w:val="24"/>
          <w:szCs w:val="24"/>
        </w:rPr>
        <w:t xml:space="preserve"> </w:t>
      </w:r>
      <w:r w:rsidR="0081334B" w:rsidRPr="00B323BE">
        <w:rPr>
          <w:rFonts w:ascii="Times New Roman" w:hAnsi="Times New Roman"/>
          <w:sz w:val="24"/>
          <w:szCs w:val="24"/>
        </w:rPr>
        <w:t>al Ministero della Salute</w:t>
      </w:r>
      <w:r w:rsidR="00313BF3" w:rsidRPr="00B323BE">
        <w:rPr>
          <w:rFonts w:ascii="Times New Roman" w:hAnsi="Times New Roman"/>
          <w:sz w:val="24"/>
          <w:szCs w:val="24"/>
        </w:rPr>
        <w:t xml:space="preserve">, al termine dei lavori progettuali, la seguente documentazione sottoscritta </w:t>
      </w:r>
      <w:r w:rsidR="00342933">
        <w:rPr>
          <w:rFonts w:ascii="Times New Roman" w:hAnsi="Times New Roman"/>
          <w:sz w:val="24"/>
          <w:szCs w:val="24"/>
        </w:rPr>
        <w:t xml:space="preserve">digitalmente </w:t>
      </w:r>
      <w:r w:rsidR="00313BF3" w:rsidRPr="00B323BE">
        <w:rPr>
          <w:rFonts w:ascii="Times New Roman" w:hAnsi="Times New Roman"/>
          <w:sz w:val="24"/>
          <w:szCs w:val="24"/>
        </w:rPr>
        <w:t xml:space="preserve">dal legale rappresentante (o suo delegato) </w:t>
      </w:r>
      <w:r w:rsidR="00023B10" w:rsidRPr="00B323BE">
        <w:rPr>
          <w:rFonts w:ascii="Times New Roman" w:hAnsi="Times New Roman"/>
          <w:sz w:val="24"/>
          <w:szCs w:val="24"/>
        </w:rPr>
        <w:t xml:space="preserve">e dal </w:t>
      </w:r>
      <w:r w:rsidR="003428F2" w:rsidRPr="00B323BE">
        <w:rPr>
          <w:rFonts w:ascii="Times New Roman" w:hAnsi="Times New Roman"/>
          <w:sz w:val="24"/>
          <w:szCs w:val="24"/>
        </w:rPr>
        <w:t xml:space="preserve">Principal </w:t>
      </w:r>
      <w:r w:rsidR="00023B10" w:rsidRPr="00B323BE">
        <w:rPr>
          <w:rFonts w:ascii="Times New Roman" w:hAnsi="Times New Roman"/>
          <w:sz w:val="24"/>
          <w:szCs w:val="24"/>
        </w:rPr>
        <w:t>investigator</w:t>
      </w:r>
      <w:r w:rsidR="00B346CC" w:rsidRPr="00B323BE">
        <w:rPr>
          <w:rFonts w:ascii="Times New Roman" w:hAnsi="Times New Roman"/>
          <w:sz w:val="24"/>
          <w:szCs w:val="24"/>
        </w:rPr>
        <w:t>:</w:t>
      </w:r>
    </w:p>
    <w:p w14:paraId="21CE7C37" w14:textId="77777777" w:rsidR="00A46715" w:rsidRPr="00B323BE" w:rsidRDefault="00A46715" w:rsidP="00A46715">
      <w:pPr>
        <w:pStyle w:val="Paragrafoelenco"/>
        <w:autoSpaceDE w:val="0"/>
        <w:autoSpaceDN w:val="0"/>
        <w:adjustRightInd w:val="0"/>
        <w:spacing w:before="120" w:after="120" w:line="240" w:lineRule="auto"/>
        <w:jc w:val="both"/>
        <w:rPr>
          <w:rFonts w:ascii="Times New Roman" w:hAnsi="Times New Roman"/>
          <w:sz w:val="24"/>
          <w:szCs w:val="24"/>
        </w:rPr>
      </w:pPr>
    </w:p>
    <w:p w14:paraId="098019A2" w14:textId="77777777" w:rsidR="002D7C9A" w:rsidRPr="00B323BE" w:rsidRDefault="00B346CC" w:rsidP="00243615">
      <w:pPr>
        <w:pStyle w:val="Paragrafoelenco"/>
        <w:numPr>
          <w:ilvl w:val="1"/>
          <w:numId w:val="4"/>
        </w:num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la relazione finale della ricerca, contenente quanto posto in essere anche da eventuali Enti co</w:t>
      </w:r>
      <w:r w:rsidR="00342933">
        <w:rPr>
          <w:rFonts w:ascii="Times New Roman" w:hAnsi="Times New Roman"/>
          <w:sz w:val="24"/>
          <w:szCs w:val="24"/>
        </w:rPr>
        <w:t>-</w:t>
      </w:r>
      <w:r w:rsidRPr="00B323BE">
        <w:rPr>
          <w:rFonts w:ascii="Times New Roman" w:hAnsi="Times New Roman"/>
          <w:sz w:val="24"/>
          <w:szCs w:val="24"/>
        </w:rPr>
        <w:t>finanziatori, che documenti, per ciascuna unità operativa, la coerenza delle attività svolte con il progetto approvato e gli obiettivi raggiunti;</w:t>
      </w:r>
    </w:p>
    <w:p w14:paraId="1264128D" w14:textId="77777777" w:rsidR="00B346CC" w:rsidRPr="00B323BE" w:rsidRDefault="00360900" w:rsidP="00243615">
      <w:pPr>
        <w:pStyle w:val="Paragrafoelenco"/>
        <w:numPr>
          <w:ilvl w:val="1"/>
          <w:numId w:val="4"/>
        </w:num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copia dei lavori pubblicati su riviste impattate a seguito dello svolgimento della ricerca;</w:t>
      </w:r>
    </w:p>
    <w:p w14:paraId="242875A1" w14:textId="77777777" w:rsidR="00360900" w:rsidRPr="00B323BE" w:rsidRDefault="00947AD9" w:rsidP="00243615">
      <w:pPr>
        <w:pStyle w:val="Paragrafoelenco"/>
        <w:numPr>
          <w:ilvl w:val="1"/>
          <w:numId w:val="4"/>
        </w:num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la rendicontazione delle spese sostenute con i fondi ministeriali;</w:t>
      </w:r>
    </w:p>
    <w:p w14:paraId="3F356320" w14:textId="77777777" w:rsidR="00947AD9" w:rsidRPr="00B323BE" w:rsidRDefault="00947AD9" w:rsidP="00243615">
      <w:pPr>
        <w:pStyle w:val="Paragrafoelenco"/>
        <w:numPr>
          <w:ilvl w:val="1"/>
          <w:numId w:val="4"/>
        </w:num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indicazioni del</w:t>
      </w:r>
      <w:r w:rsidR="008953CF" w:rsidRPr="00137E98">
        <w:rPr>
          <w:rFonts w:ascii="Times New Roman" w:hAnsi="Times New Roman"/>
          <w:i/>
          <w:sz w:val="24"/>
          <w:szCs w:val="24"/>
        </w:rPr>
        <w:t xml:space="preserve"> repository</w:t>
      </w:r>
      <w:r w:rsidRPr="00B323BE">
        <w:rPr>
          <w:rFonts w:ascii="Times New Roman" w:hAnsi="Times New Roman"/>
          <w:sz w:val="24"/>
          <w:szCs w:val="24"/>
        </w:rPr>
        <w:t xml:space="preserve"> pubblico dove sono resi disponibili i dati grezzi progettuali e quelli utilizzati per le pubblicazioni scientifiche correlate;</w:t>
      </w:r>
    </w:p>
    <w:p w14:paraId="7E28A0F5" w14:textId="77777777" w:rsidR="001C1A4C" w:rsidRPr="00B323BE" w:rsidRDefault="00947AD9" w:rsidP="00243615">
      <w:pPr>
        <w:pStyle w:val="Paragrafoelenco"/>
        <w:numPr>
          <w:ilvl w:val="1"/>
          <w:numId w:val="4"/>
        </w:num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il rispetto dei costi sostenuti rispetto ai vincoli del bando in materia di gender e spese effettuate da parte di istituzioni nell’aree del meridione</w:t>
      </w:r>
      <w:r w:rsidR="0088016A" w:rsidRPr="00B323BE">
        <w:rPr>
          <w:rFonts w:ascii="Times New Roman" w:hAnsi="Times New Roman"/>
          <w:sz w:val="24"/>
          <w:szCs w:val="24"/>
        </w:rPr>
        <w:t>;</w:t>
      </w:r>
    </w:p>
    <w:p w14:paraId="77B3CB24" w14:textId="4E47F5A2" w:rsidR="001B029E" w:rsidRPr="00B323BE" w:rsidRDefault="00752856" w:rsidP="001B1B85">
      <w:p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Il Soggetto Attuatore</w:t>
      </w:r>
      <w:r w:rsidR="008E0062">
        <w:rPr>
          <w:rFonts w:ascii="Times New Roman" w:hAnsi="Times New Roman"/>
          <w:sz w:val="24"/>
          <w:szCs w:val="24"/>
        </w:rPr>
        <w:t xml:space="preserve"> </w:t>
      </w:r>
      <w:r w:rsidR="00AF0D66" w:rsidRPr="00B323BE">
        <w:rPr>
          <w:rFonts w:ascii="Times New Roman" w:hAnsi="Times New Roman"/>
          <w:sz w:val="24"/>
          <w:szCs w:val="24"/>
        </w:rPr>
        <w:t>si impegna</w:t>
      </w:r>
      <w:r w:rsidR="00EA1F64" w:rsidRPr="00B323BE">
        <w:rPr>
          <w:rFonts w:ascii="Times New Roman" w:hAnsi="Times New Roman"/>
          <w:sz w:val="24"/>
          <w:szCs w:val="24"/>
        </w:rPr>
        <w:t xml:space="preserve">, come da art. </w:t>
      </w:r>
      <w:r w:rsidR="00992476" w:rsidRPr="00B323BE">
        <w:rPr>
          <w:rFonts w:ascii="Times New Roman" w:hAnsi="Times New Roman"/>
          <w:sz w:val="24"/>
          <w:szCs w:val="24"/>
        </w:rPr>
        <w:t xml:space="preserve">8.2 dell’Accordo Ministero – </w:t>
      </w:r>
      <w:r w:rsidR="00F822EB" w:rsidRPr="00B323BE">
        <w:rPr>
          <w:rFonts w:ascii="Times New Roman" w:hAnsi="Times New Roman"/>
          <w:sz w:val="24"/>
          <w:szCs w:val="24"/>
        </w:rPr>
        <w:t>IRCCS Azienda Ospedaliero Universitaria di Bologna, Policlinico di Sant’Orsola</w:t>
      </w:r>
      <w:r w:rsidR="00DF6AA3" w:rsidRPr="00B323BE">
        <w:rPr>
          <w:rFonts w:ascii="Times New Roman" w:hAnsi="Times New Roman"/>
          <w:sz w:val="24"/>
          <w:szCs w:val="24"/>
        </w:rPr>
        <w:t xml:space="preserve"> a</w:t>
      </w:r>
      <w:r w:rsidR="008E0062">
        <w:rPr>
          <w:rFonts w:ascii="Times New Roman" w:hAnsi="Times New Roman"/>
          <w:sz w:val="24"/>
          <w:szCs w:val="24"/>
        </w:rPr>
        <w:t xml:space="preserve"> </w:t>
      </w:r>
      <w:r w:rsidR="00DD7A85" w:rsidRPr="00B323BE">
        <w:rPr>
          <w:rFonts w:ascii="Times New Roman" w:hAnsi="Times New Roman"/>
          <w:sz w:val="24"/>
          <w:szCs w:val="24"/>
        </w:rPr>
        <w:t>corredare la</w:t>
      </w:r>
      <w:r w:rsidR="008E0062">
        <w:rPr>
          <w:rFonts w:ascii="Times New Roman" w:hAnsi="Times New Roman"/>
          <w:sz w:val="24"/>
          <w:szCs w:val="24"/>
        </w:rPr>
        <w:t xml:space="preserve"> </w:t>
      </w:r>
      <w:r w:rsidR="00653452" w:rsidRPr="00B323BE">
        <w:rPr>
          <w:rFonts w:ascii="Times New Roman" w:hAnsi="Times New Roman"/>
          <w:sz w:val="24"/>
          <w:szCs w:val="24"/>
        </w:rPr>
        <w:t>rendicontazione e</w:t>
      </w:r>
      <w:r w:rsidR="00763C36" w:rsidRPr="00B323BE">
        <w:rPr>
          <w:rFonts w:ascii="Times New Roman" w:hAnsi="Times New Roman"/>
          <w:sz w:val="24"/>
          <w:szCs w:val="24"/>
        </w:rPr>
        <w:t>conomica</w:t>
      </w:r>
      <w:r w:rsidR="00F275AE" w:rsidRPr="00B323BE">
        <w:rPr>
          <w:rFonts w:ascii="Times New Roman" w:hAnsi="Times New Roman"/>
          <w:sz w:val="24"/>
          <w:szCs w:val="24"/>
        </w:rPr>
        <w:t xml:space="preserve"> da relazione di certificazione e d</w:t>
      </w:r>
      <w:r w:rsidR="00C23D3A" w:rsidRPr="00B323BE">
        <w:rPr>
          <w:rFonts w:ascii="Times New Roman" w:hAnsi="Times New Roman"/>
          <w:sz w:val="24"/>
          <w:szCs w:val="24"/>
        </w:rPr>
        <w:t>a</w:t>
      </w:r>
      <w:r w:rsidR="00F275AE" w:rsidRPr="00B323BE">
        <w:rPr>
          <w:rFonts w:ascii="Times New Roman" w:hAnsi="Times New Roman"/>
          <w:sz w:val="24"/>
          <w:szCs w:val="24"/>
        </w:rPr>
        <w:t xml:space="preserve"> apposita check-list di verifica</w:t>
      </w:r>
      <w:r w:rsidR="00C45440" w:rsidRPr="00B323BE">
        <w:rPr>
          <w:rFonts w:ascii="Times New Roman" w:hAnsi="Times New Roman"/>
          <w:sz w:val="24"/>
          <w:szCs w:val="24"/>
        </w:rPr>
        <w:t xml:space="preserve"> dei requisiti minimi del bando rilasciata da un revisore </w:t>
      </w:r>
      <w:r w:rsidR="00AA676A" w:rsidRPr="00B323BE">
        <w:rPr>
          <w:rFonts w:ascii="Times New Roman" w:hAnsi="Times New Roman"/>
          <w:sz w:val="24"/>
          <w:szCs w:val="24"/>
        </w:rPr>
        <w:t xml:space="preserve">contabile </w:t>
      </w:r>
      <w:r w:rsidR="00C45440" w:rsidRPr="00B323BE">
        <w:rPr>
          <w:rFonts w:ascii="Times New Roman" w:hAnsi="Times New Roman"/>
          <w:sz w:val="24"/>
          <w:szCs w:val="24"/>
        </w:rPr>
        <w:t>esterno indipendente</w:t>
      </w:r>
      <w:r w:rsidR="006A1161" w:rsidRPr="00B323BE">
        <w:rPr>
          <w:rFonts w:ascii="Times New Roman" w:hAnsi="Times New Roman"/>
          <w:sz w:val="24"/>
          <w:szCs w:val="24"/>
        </w:rPr>
        <w:t>,a certificazione</w:t>
      </w:r>
      <w:r w:rsidR="008E0062">
        <w:rPr>
          <w:rFonts w:ascii="Times New Roman" w:hAnsi="Times New Roman"/>
          <w:sz w:val="24"/>
          <w:szCs w:val="24"/>
        </w:rPr>
        <w:t xml:space="preserve"> </w:t>
      </w:r>
      <w:r w:rsidR="006A1161" w:rsidRPr="00B323BE">
        <w:rPr>
          <w:rFonts w:ascii="Times New Roman" w:hAnsi="Times New Roman"/>
          <w:sz w:val="24"/>
          <w:szCs w:val="24"/>
        </w:rPr>
        <w:t>del</w:t>
      </w:r>
      <w:r w:rsidR="00C23D3A" w:rsidRPr="00B323BE">
        <w:rPr>
          <w:rFonts w:ascii="Times New Roman" w:hAnsi="Times New Roman"/>
          <w:sz w:val="24"/>
          <w:szCs w:val="24"/>
        </w:rPr>
        <w:t xml:space="preserve">la regolarità amministrativo-contabile </w:t>
      </w:r>
      <w:r w:rsidR="00BC772E" w:rsidRPr="00B323BE">
        <w:rPr>
          <w:rFonts w:ascii="Times New Roman" w:hAnsi="Times New Roman"/>
          <w:sz w:val="24"/>
          <w:szCs w:val="24"/>
        </w:rPr>
        <w:t>delle spese sostenute per l’esecuzione del progetto</w:t>
      </w:r>
      <w:r w:rsidR="009F0C3C" w:rsidRPr="00B323BE">
        <w:rPr>
          <w:rFonts w:ascii="Times New Roman" w:hAnsi="Times New Roman"/>
          <w:sz w:val="24"/>
          <w:szCs w:val="24"/>
        </w:rPr>
        <w:t xml:space="preserve"> e la conformità alla normativa di riferimento vigente. </w:t>
      </w:r>
    </w:p>
    <w:p w14:paraId="478512E6" w14:textId="77777777" w:rsidR="00444D78" w:rsidRPr="00B323BE" w:rsidRDefault="00444D78" w:rsidP="00313B7E">
      <w:p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 xml:space="preserve">Gli </w:t>
      </w:r>
      <w:r w:rsidR="00F627F1" w:rsidRPr="00B323BE">
        <w:rPr>
          <w:rFonts w:ascii="Times New Roman" w:hAnsi="Times New Roman"/>
          <w:sz w:val="24"/>
          <w:szCs w:val="24"/>
        </w:rPr>
        <w:t>adempimenti in capo all’UO</w:t>
      </w:r>
      <w:r w:rsidR="008E0062">
        <w:rPr>
          <w:rFonts w:ascii="Times New Roman" w:hAnsi="Times New Roman"/>
          <w:sz w:val="24"/>
          <w:szCs w:val="24"/>
        </w:rPr>
        <w:t xml:space="preserve"> </w:t>
      </w:r>
      <w:r w:rsidR="00342933">
        <w:rPr>
          <w:rFonts w:ascii="Times New Roman" w:hAnsi="Times New Roman"/>
          <w:sz w:val="24"/>
          <w:szCs w:val="24"/>
        </w:rPr>
        <w:t xml:space="preserve">partecipante </w:t>
      </w:r>
      <w:r w:rsidRPr="00B323BE">
        <w:rPr>
          <w:rFonts w:ascii="Times New Roman" w:hAnsi="Times New Roman"/>
          <w:sz w:val="24"/>
          <w:szCs w:val="24"/>
        </w:rPr>
        <w:t>, come declinati nel presente Accordo, si ritengono in ogni caso assolti solo all’esito della conclusione delle o</w:t>
      </w:r>
      <w:r w:rsidR="00F822EB" w:rsidRPr="00B323BE">
        <w:rPr>
          <w:rFonts w:ascii="Times New Roman" w:hAnsi="Times New Roman"/>
          <w:sz w:val="24"/>
          <w:szCs w:val="24"/>
        </w:rPr>
        <w:t>bbligazioni contratte tra IRCCS Azienda Ospedaliero Universitaria di Bologna, Policlinico di Sant’Orsola</w:t>
      </w:r>
      <w:r w:rsidRPr="00B323BE">
        <w:rPr>
          <w:rFonts w:ascii="Times New Roman" w:hAnsi="Times New Roman"/>
          <w:sz w:val="24"/>
          <w:szCs w:val="24"/>
        </w:rPr>
        <w:t xml:space="preserve"> e Ministero, secondo quanto indicato nell’Accordo di collaborazione stipulato tra i medesimi due Enti.</w:t>
      </w:r>
    </w:p>
    <w:p w14:paraId="5732CDE8" w14:textId="77777777" w:rsidR="0094517D" w:rsidRPr="00B323BE" w:rsidRDefault="0094517D" w:rsidP="00313B7E">
      <w:p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Al Soggetto attuatore-beneficiario compete la gestione dei rapporti con il Ministero, il trasferimento del finanziamento ministeriale all’UO</w:t>
      </w:r>
      <w:r w:rsidR="00342933">
        <w:rPr>
          <w:rFonts w:ascii="Times New Roman" w:hAnsi="Times New Roman"/>
          <w:sz w:val="24"/>
          <w:szCs w:val="24"/>
        </w:rPr>
        <w:t xml:space="preserve"> partecipante</w:t>
      </w:r>
      <w:r w:rsidRPr="00B323BE">
        <w:rPr>
          <w:rFonts w:ascii="Times New Roman" w:hAnsi="Times New Roman"/>
          <w:sz w:val="24"/>
          <w:szCs w:val="24"/>
        </w:rPr>
        <w:t>, il monitoraggio delle attività nel rispetto del piano esecutivo ed economico e del cronoprogramma, da attuarsi insieme agli organi ministeriali competenti, l’invio al Ministero della documentazione sullo stato di avanzamento del progetto ai 12 mesi e di quella finale prevista nonché ogni altra richiesta e/o comunicazione inerente al progetto di ricerca tramite il portale “Workflow della ricerca”.</w:t>
      </w:r>
    </w:p>
    <w:p w14:paraId="53121AA4" w14:textId="77777777" w:rsidR="00444D78" w:rsidRPr="00B323BE" w:rsidRDefault="00444D78" w:rsidP="00313B7E">
      <w:pPr>
        <w:autoSpaceDE w:val="0"/>
        <w:autoSpaceDN w:val="0"/>
        <w:adjustRightInd w:val="0"/>
        <w:spacing w:before="120" w:after="120" w:line="240" w:lineRule="auto"/>
        <w:jc w:val="both"/>
        <w:rPr>
          <w:rFonts w:ascii="Times New Roman" w:hAnsi="Times New Roman"/>
          <w:sz w:val="24"/>
          <w:szCs w:val="24"/>
          <w:highlight w:val="yellow"/>
        </w:rPr>
      </w:pPr>
    </w:p>
    <w:p w14:paraId="7894EBDA" w14:textId="77777777" w:rsidR="00DC69E8" w:rsidRPr="00B323BE" w:rsidRDefault="00DC69E8" w:rsidP="00DC69E8">
      <w:pPr>
        <w:autoSpaceDE w:val="0"/>
        <w:autoSpaceDN w:val="0"/>
        <w:adjustRightInd w:val="0"/>
        <w:spacing w:after="0" w:line="240" w:lineRule="auto"/>
        <w:jc w:val="center"/>
        <w:rPr>
          <w:rFonts w:ascii="Times New Roman" w:hAnsi="Times New Roman"/>
          <w:b/>
          <w:bCs/>
          <w:sz w:val="24"/>
          <w:szCs w:val="24"/>
          <w:lang w:eastAsia="it-IT"/>
        </w:rPr>
      </w:pPr>
      <w:r w:rsidRPr="00B323BE">
        <w:rPr>
          <w:rFonts w:ascii="Times New Roman" w:hAnsi="Times New Roman"/>
          <w:b/>
          <w:bCs/>
          <w:sz w:val="24"/>
          <w:szCs w:val="24"/>
          <w:lang w:eastAsia="it-IT"/>
        </w:rPr>
        <w:lastRenderedPageBreak/>
        <w:t xml:space="preserve">Articolo 4 </w:t>
      </w:r>
    </w:p>
    <w:p w14:paraId="04290814" w14:textId="77777777" w:rsidR="00DC69E8" w:rsidRPr="00B323BE" w:rsidRDefault="00DC69E8" w:rsidP="00DC69E8">
      <w:pPr>
        <w:autoSpaceDE w:val="0"/>
        <w:autoSpaceDN w:val="0"/>
        <w:adjustRightInd w:val="0"/>
        <w:spacing w:after="0" w:line="240" w:lineRule="auto"/>
        <w:jc w:val="center"/>
        <w:rPr>
          <w:rFonts w:ascii="Times New Roman" w:hAnsi="Times New Roman"/>
          <w:b/>
          <w:bCs/>
          <w:sz w:val="24"/>
          <w:szCs w:val="24"/>
          <w:lang w:eastAsia="it-IT"/>
        </w:rPr>
      </w:pPr>
      <w:r w:rsidRPr="00B323BE">
        <w:rPr>
          <w:rFonts w:ascii="Times New Roman" w:hAnsi="Times New Roman"/>
          <w:b/>
          <w:bCs/>
          <w:sz w:val="24"/>
          <w:szCs w:val="24"/>
          <w:lang w:eastAsia="it-IT"/>
        </w:rPr>
        <w:t>(Referenti delle attività tecnico-scientifiche, amministrative ed economiche)</w:t>
      </w:r>
    </w:p>
    <w:p w14:paraId="3527A0BD" w14:textId="77777777" w:rsidR="00FB56C4" w:rsidRPr="00B323BE" w:rsidRDefault="00FB56C4" w:rsidP="00DC69E8">
      <w:pPr>
        <w:autoSpaceDE w:val="0"/>
        <w:autoSpaceDN w:val="0"/>
        <w:adjustRightInd w:val="0"/>
        <w:spacing w:after="0" w:line="240" w:lineRule="auto"/>
        <w:jc w:val="center"/>
        <w:rPr>
          <w:rFonts w:ascii="Times New Roman" w:hAnsi="Times New Roman"/>
          <w:b/>
          <w:bCs/>
          <w:sz w:val="24"/>
          <w:szCs w:val="24"/>
          <w:lang w:eastAsia="it-IT"/>
        </w:rPr>
      </w:pPr>
    </w:p>
    <w:p w14:paraId="4C4E3259" w14:textId="77777777" w:rsidR="00FB56C4" w:rsidRPr="00B323BE" w:rsidRDefault="00FB56C4" w:rsidP="00FB56C4">
      <w:pPr>
        <w:autoSpaceDE w:val="0"/>
        <w:autoSpaceDN w:val="0"/>
        <w:adjustRightInd w:val="0"/>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I referenti del progetto sono:</w:t>
      </w:r>
    </w:p>
    <w:p w14:paraId="6EEE694E" w14:textId="77777777" w:rsidR="00585683" w:rsidRPr="00B323BE" w:rsidRDefault="00585683" w:rsidP="00FB56C4">
      <w:pPr>
        <w:autoSpaceDE w:val="0"/>
        <w:autoSpaceDN w:val="0"/>
        <w:adjustRightInd w:val="0"/>
        <w:spacing w:after="0" w:line="240" w:lineRule="auto"/>
        <w:jc w:val="both"/>
        <w:rPr>
          <w:rFonts w:ascii="Times New Roman" w:hAnsi="Times New Roman"/>
          <w:sz w:val="24"/>
          <w:szCs w:val="24"/>
          <w:lang w:eastAsia="it-IT"/>
        </w:rPr>
      </w:pPr>
    </w:p>
    <w:p w14:paraId="4B4AC188" w14:textId="77777777" w:rsidR="00CA730A" w:rsidRPr="00B323BE" w:rsidRDefault="003A78FB" w:rsidP="00243615">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relativamente alla</w:t>
      </w:r>
      <w:r w:rsidR="00CA730A" w:rsidRPr="00B323BE">
        <w:rPr>
          <w:rFonts w:ascii="Times New Roman" w:hAnsi="Times New Roman"/>
          <w:sz w:val="24"/>
          <w:szCs w:val="24"/>
          <w:lang w:eastAsia="it-IT"/>
        </w:rPr>
        <w:t xml:space="preserve"> parte scientifica: </w:t>
      </w:r>
    </w:p>
    <w:p w14:paraId="0DEF6357" w14:textId="77777777" w:rsidR="00CA730A" w:rsidRPr="00B323BE" w:rsidRDefault="003A78FB" w:rsidP="00243615">
      <w:pPr>
        <w:pStyle w:val="Paragrafoelenco"/>
        <w:numPr>
          <w:ilvl w:val="0"/>
          <w:numId w:val="6"/>
        </w:numPr>
        <w:autoSpaceDE w:val="0"/>
        <w:autoSpaceDN w:val="0"/>
        <w:adjustRightInd w:val="0"/>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 xml:space="preserve">per </w:t>
      </w:r>
      <w:r w:rsidR="00934355" w:rsidRPr="00B323BE">
        <w:rPr>
          <w:rFonts w:ascii="Times New Roman" w:hAnsi="Times New Roman"/>
          <w:sz w:val="24"/>
          <w:szCs w:val="24"/>
          <w:lang w:eastAsia="it-IT"/>
        </w:rPr>
        <w:t>l’U</w:t>
      </w:r>
      <w:r w:rsidR="00437849" w:rsidRPr="00B323BE">
        <w:rPr>
          <w:rFonts w:ascii="Times New Roman" w:hAnsi="Times New Roman"/>
          <w:sz w:val="24"/>
          <w:szCs w:val="24"/>
          <w:lang w:eastAsia="it-IT"/>
        </w:rPr>
        <w:t>O n. 1:</w:t>
      </w:r>
      <w:r w:rsidR="00342933">
        <w:rPr>
          <w:rFonts w:ascii="Times New Roman" w:hAnsi="Times New Roman"/>
          <w:sz w:val="24"/>
          <w:szCs w:val="24"/>
          <w:lang w:eastAsia="it-IT"/>
        </w:rPr>
        <w:t>…………………</w:t>
      </w:r>
      <w:r w:rsidR="00CA730A" w:rsidRPr="00B323BE">
        <w:rPr>
          <w:rFonts w:ascii="Times New Roman" w:hAnsi="Times New Roman"/>
          <w:sz w:val="24"/>
          <w:szCs w:val="24"/>
          <w:lang w:eastAsia="it-IT"/>
        </w:rPr>
        <w:t>;</w:t>
      </w:r>
    </w:p>
    <w:p w14:paraId="33C2A76B" w14:textId="39A737F2" w:rsidR="00FB56C4" w:rsidRPr="00B323BE" w:rsidRDefault="003A78FB" w:rsidP="00243615">
      <w:pPr>
        <w:pStyle w:val="Paragrafoelenco"/>
        <w:numPr>
          <w:ilvl w:val="0"/>
          <w:numId w:val="6"/>
        </w:numPr>
        <w:autoSpaceDE w:val="0"/>
        <w:autoSpaceDN w:val="0"/>
        <w:adjustRightInd w:val="0"/>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per l’</w:t>
      </w:r>
      <w:r w:rsidR="00251A28" w:rsidRPr="00B323BE">
        <w:rPr>
          <w:rFonts w:ascii="Times New Roman" w:hAnsi="Times New Roman"/>
          <w:sz w:val="24"/>
          <w:szCs w:val="24"/>
          <w:lang w:eastAsia="it-IT"/>
        </w:rPr>
        <w:t>UO</w:t>
      </w:r>
      <w:r w:rsidR="00DA2D16" w:rsidRPr="00B323BE">
        <w:rPr>
          <w:rFonts w:ascii="Times New Roman" w:hAnsi="Times New Roman"/>
          <w:sz w:val="24"/>
          <w:szCs w:val="24"/>
          <w:lang w:eastAsia="it-IT"/>
        </w:rPr>
        <w:t>n</w:t>
      </w:r>
      <w:r w:rsidR="00342933">
        <w:rPr>
          <w:rFonts w:ascii="Times New Roman" w:hAnsi="Times New Roman"/>
          <w:sz w:val="24"/>
          <w:szCs w:val="24"/>
          <w:lang w:eastAsia="it-IT"/>
        </w:rPr>
        <w:t>……………………</w:t>
      </w:r>
      <w:r w:rsidR="009C3DE5" w:rsidRPr="00B323BE">
        <w:rPr>
          <w:rFonts w:ascii="Times New Roman" w:hAnsi="Times New Roman"/>
          <w:sz w:val="24"/>
          <w:szCs w:val="24"/>
          <w:lang w:eastAsia="it-IT"/>
        </w:rPr>
        <w:t>:</w:t>
      </w:r>
    </w:p>
    <w:p w14:paraId="4D9D9128" w14:textId="77777777" w:rsidR="003A78FB" w:rsidRPr="00B323BE" w:rsidRDefault="003A78FB" w:rsidP="003A78FB">
      <w:pPr>
        <w:autoSpaceDE w:val="0"/>
        <w:autoSpaceDN w:val="0"/>
        <w:adjustRightInd w:val="0"/>
        <w:spacing w:after="0" w:line="240" w:lineRule="auto"/>
        <w:jc w:val="both"/>
        <w:rPr>
          <w:rFonts w:ascii="Times New Roman" w:hAnsi="Times New Roman"/>
          <w:sz w:val="24"/>
          <w:szCs w:val="24"/>
          <w:lang w:eastAsia="it-IT"/>
        </w:rPr>
      </w:pPr>
    </w:p>
    <w:p w14:paraId="30D68AD7" w14:textId="77777777" w:rsidR="003A78FB" w:rsidRPr="00B323BE" w:rsidRDefault="003A78FB" w:rsidP="00243615">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relativa</w:t>
      </w:r>
      <w:r w:rsidR="00585683" w:rsidRPr="00B323BE">
        <w:rPr>
          <w:rFonts w:ascii="Times New Roman" w:hAnsi="Times New Roman"/>
          <w:sz w:val="24"/>
          <w:szCs w:val="24"/>
          <w:lang w:eastAsia="it-IT"/>
        </w:rPr>
        <w:t xml:space="preserve">mente </w:t>
      </w:r>
      <w:r w:rsidR="009F2A62" w:rsidRPr="00B323BE">
        <w:rPr>
          <w:rFonts w:ascii="Times New Roman" w:hAnsi="Times New Roman"/>
          <w:sz w:val="24"/>
          <w:szCs w:val="24"/>
          <w:lang w:eastAsia="it-IT"/>
        </w:rPr>
        <w:t>alla parte</w:t>
      </w:r>
      <w:r w:rsidR="00585683" w:rsidRPr="00B323BE">
        <w:rPr>
          <w:rFonts w:ascii="Times New Roman" w:hAnsi="Times New Roman"/>
          <w:sz w:val="24"/>
          <w:szCs w:val="24"/>
          <w:lang w:eastAsia="it-IT"/>
        </w:rPr>
        <w:t xml:space="preserve"> amministrativo-contabil</w:t>
      </w:r>
      <w:r w:rsidR="009F2A62" w:rsidRPr="00B323BE">
        <w:rPr>
          <w:rFonts w:ascii="Times New Roman" w:hAnsi="Times New Roman"/>
          <w:sz w:val="24"/>
          <w:szCs w:val="24"/>
          <w:lang w:eastAsia="it-IT"/>
        </w:rPr>
        <w:t>e</w:t>
      </w:r>
      <w:r w:rsidR="00585683" w:rsidRPr="00B323BE">
        <w:rPr>
          <w:rFonts w:ascii="Times New Roman" w:hAnsi="Times New Roman"/>
          <w:sz w:val="24"/>
          <w:szCs w:val="24"/>
          <w:lang w:eastAsia="it-IT"/>
        </w:rPr>
        <w:t>:</w:t>
      </w:r>
    </w:p>
    <w:p w14:paraId="319935BE" w14:textId="77777777" w:rsidR="00585683" w:rsidRPr="00137E98" w:rsidRDefault="008953CF" w:rsidP="00243615">
      <w:pPr>
        <w:pStyle w:val="Paragrafoelenco"/>
        <w:numPr>
          <w:ilvl w:val="0"/>
          <w:numId w:val="7"/>
        </w:numPr>
        <w:rPr>
          <w:rFonts w:ascii="Times New Roman" w:hAnsi="Times New Roman"/>
          <w:sz w:val="24"/>
          <w:szCs w:val="24"/>
          <w:highlight w:val="yellow"/>
          <w:lang w:eastAsia="it-IT"/>
        </w:rPr>
      </w:pPr>
      <w:r w:rsidRPr="00137E98">
        <w:rPr>
          <w:rFonts w:ascii="Times New Roman" w:hAnsi="Times New Roman"/>
          <w:sz w:val="24"/>
          <w:szCs w:val="24"/>
          <w:highlight w:val="yellow"/>
          <w:lang w:eastAsia="it-IT"/>
        </w:rPr>
        <w:t>per l’UO n. 1:…………………….;</w:t>
      </w:r>
    </w:p>
    <w:p w14:paraId="5DAF997B" w14:textId="5F1A0E90" w:rsidR="00585683" w:rsidRPr="00B323BE" w:rsidRDefault="00585683" w:rsidP="00243615">
      <w:pPr>
        <w:pStyle w:val="Paragrafoelenco"/>
        <w:numPr>
          <w:ilvl w:val="0"/>
          <w:numId w:val="7"/>
        </w:numPr>
        <w:rPr>
          <w:rFonts w:ascii="Times New Roman" w:hAnsi="Times New Roman"/>
          <w:sz w:val="24"/>
          <w:szCs w:val="24"/>
          <w:lang w:eastAsia="it-IT"/>
        </w:rPr>
      </w:pPr>
      <w:r w:rsidRPr="00B323BE">
        <w:rPr>
          <w:rFonts w:ascii="Times New Roman" w:hAnsi="Times New Roman"/>
          <w:sz w:val="24"/>
          <w:szCs w:val="24"/>
          <w:lang w:eastAsia="it-IT"/>
        </w:rPr>
        <w:t>per l’</w:t>
      </w:r>
      <w:r w:rsidR="00DA2D16" w:rsidRPr="00B323BE">
        <w:rPr>
          <w:rFonts w:ascii="Times New Roman" w:hAnsi="Times New Roman"/>
          <w:sz w:val="24"/>
          <w:szCs w:val="24"/>
          <w:lang w:eastAsia="it-IT"/>
        </w:rPr>
        <w:t>UO n</w:t>
      </w:r>
      <w:r w:rsidR="00342933">
        <w:rPr>
          <w:rFonts w:ascii="Times New Roman" w:hAnsi="Times New Roman"/>
          <w:sz w:val="24"/>
          <w:szCs w:val="24"/>
          <w:lang w:eastAsia="it-IT"/>
        </w:rPr>
        <w:t>………………………………..</w:t>
      </w:r>
      <w:r w:rsidR="00251A28" w:rsidRPr="00B323BE">
        <w:rPr>
          <w:rFonts w:ascii="Times New Roman" w:hAnsi="Times New Roman"/>
          <w:sz w:val="24"/>
          <w:szCs w:val="24"/>
          <w:lang w:eastAsia="it-IT"/>
        </w:rPr>
        <w:t>:</w:t>
      </w:r>
      <w:r w:rsidR="00DA2D16" w:rsidRPr="00B323BE">
        <w:rPr>
          <w:rFonts w:ascii="Times New Roman" w:hAnsi="Times New Roman"/>
          <w:sz w:val="24"/>
          <w:szCs w:val="24"/>
          <w:lang w:eastAsia="it-IT"/>
        </w:rPr>
        <w:t>;</w:t>
      </w:r>
    </w:p>
    <w:p w14:paraId="349FED42" w14:textId="77777777" w:rsidR="00342933" w:rsidRDefault="00342933" w:rsidP="009F2A62">
      <w:p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Ogni comunicazione relativa alla presente convenzione deve inoltre essere inviata, per opportuna conoscenza, ai seguenti indirizzi:</w:t>
      </w:r>
    </w:p>
    <w:p w14:paraId="765DD431" w14:textId="77777777" w:rsidR="00343C48" w:rsidRDefault="00342933" w:rsidP="00137E98">
      <w:pPr>
        <w:pStyle w:val="Paragrafoelenco"/>
        <w:numPr>
          <w:ilvl w:val="0"/>
          <w:numId w:val="14"/>
        </w:num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 xml:space="preserve">per l’UO n.1: </w:t>
      </w:r>
      <w:hyperlink r:id="rId10" w:history="1">
        <w:r w:rsidRPr="004017EC">
          <w:rPr>
            <w:rStyle w:val="Collegamentoipertestuale"/>
            <w:rFonts w:ascii="Times New Roman" w:hAnsi="Times New Roman"/>
            <w:sz w:val="24"/>
            <w:szCs w:val="24"/>
          </w:rPr>
          <w:t>giuri.ricerca@aosp.bo.it</w:t>
        </w:r>
      </w:hyperlink>
    </w:p>
    <w:p w14:paraId="08A24621" w14:textId="77777777" w:rsidR="00343C48" w:rsidRPr="00137E98" w:rsidRDefault="00342933" w:rsidP="00137E98">
      <w:pPr>
        <w:pStyle w:val="Paragrafoelenco"/>
        <w:numPr>
          <w:ilvl w:val="0"/>
          <w:numId w:val="14"/>
        </w:num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per l’UO n…….:……………………….</w:t>
      </w:r>
    </w:p>
    <w:p w14:paraId="546909DF" w14:textId="77777777" w:rsidR="009F2A62" w:rsidRPr="00B323BE" w:rsidRDefault="00DC69E8" w:rsidP="009F2A62">
      <w:pPr>
        <w:autoSpaceDE w:val="0"/>
        <w:autoSpaceDN w:val="0"/>
        <w:adjustRightInd w:val="0"/>
        <w:spacing w:before="120" w:after="120" w:line="240" w:lineRule="auto"/>
        <w:jc w:val="both"/>
        <w:rPr>
          <w:rFonts w:ascii="Times New Roman" w:hAnsi="Times New Roman"/>
          <w:sz w:val="24"/>
          <w:szCs w:val="24"/>
        </w:rPr>
      </w:pPr>
      <w:r w:rsidRPr="00B323BE">
        <w:rPr>
          <w:rFonts w:ascii="Times New Roman" w:hAnsi="Times New Roman"/>
          <w:sz w:val="24"/>
          <w:szCs w:val="24"/>
        </w:rPr>
        <w:t xml:space="preserve">I referenti assicurano il collegamento operativo </w:t>
      </w:r>
      <w:r w:rsidR="00F8709C" w:rsidRPr="00B323BE">
        <w:rPr>
          <w:rFonts w:ascii="Times New Roman" w:hAnsi="Times New Roman"/>
          <w:sz w:val="24"/>
          <w:szCs w:val="24"/>
        </w:rPr>
        <w:t xml:space="preserve">per </w:t>
      </w:r>
      <w:r w:rsidR="00A835F3" w:rsidRPr="00B323BE">
        <w:rPr>
          <w:rFonts w:ascii="Times New Roman" w:hAnsi="Times New Roman"/>
          <w:sz w:val="24"/>
          <w:szCs w:val="24"/>
        </w:rPr>
        <w:t xml:space="preserve">la regolare e puntuale esecuzione delle attività progettuali, in particolare in caso di </w:t>
      </w:r>
      <w:r w:rsidR="00005EE2" w:rsidRPr="00B323BE">
        <w:rPr>
          <w:rFonts w:ascii="Times New Roman" w:hAnsi="Times New Roman"/>
          <w:sz w:val="24"/>
          <w:szCs w:val="24"/>
        </w:rPr>
        <w:t xml:space="preserve">circostanze </w:t>
      </w:r>
      <w:r w:rsidR="00A835F3" w:rsidRPr="00B323BE">
        <w:rPr>
          <w:rFonts w:ascii="Times New Roman" w:hAnsi="Times New Roman"/>
          <w:sz w:val="24"/>
          <w:szCs w:val="24"/>
        </w:rPr>
        <w:t>tali da pregiudicare il buon andamento del progetto e il raggiungimento de</w:t>
      </w:r>
      <w:r w:rsidR="00431A46" w:rsidRPr="00B323BE">
        <w:rPr>
          <w:rFonts w:ascii="Times New Roman" w:hAnsi="Times New Roman"/>
          <w:sz w:val="24"/>
          <w:szCs w:val="24"/>
        </w:rPr>
        <w:t xml:space="preserve">gli obbiettivi dei milestones previsti dal bando PNRR, </w:t>
      </w:r>
      <w:r w:rsidR="008953CF" w:rsidRPr="00137E98">
        <w:rPr>
          <w:rFonts w:ascii="Times New Roman" w:hAnsi="Times New Roman"/>
          <w:sz w:val="24"/>
          <w:szCs w:val="24"/>
          <w:highlight w:val="yellow"/>
        </w:rPr>
        <w:t>Missione 6, componente 2, investimento 2.1</w:t>
      </w:r>
      <w:r w:rsidR="009F2A62" w:rsidRPr="00B323BE">
        <w:rPr>
          <w:rFonts w:ascii="Times New Roman" w:hAnsi="Times New Roman"/>
          <w:sz w:val="24"/>
          <w:szCs w:val="24"/>
        </w:rPr>
        <w:t xml:space="preserve"> valorizzazione e potenziamento della ricerca biomedica del SSN.</w:t>
      </w:r>
    </w:p>
    <w:p w14:paraId="5CAC9E74" w14:textId="0BD3F9AF" w:rsidR="00DC69E8" w:rsidRDefault="00DC69E8" w:rsidP="009F2A62">
      <w:pPr>
        <w:autoSpaceDE w:val="0"/>
        <w:autoSpaceDN w:val="0"/>
        <w:adjustRightInd w:val="0"/>
        <w:spacing w:before="120" w:after="12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 xml:space="preserve">In caso di sostituzione del proprio referente scientifico e/o amministrativo, ciascuna Parte è tenuta a comunicare tempestivamente all’altra Parte il nominativo del </w:t>
      </w:r>
      <w:r w:rsidR="009F2A62" w:rsidRPr="00B323BE">
        <w:rPr>
          <w:rFonts w:ascii="Times New Roman" w:hAnsi="Times New Roman"/>
          <w:color w:val="000000" w:themeColor="text1"/>
          <w:sz w:val="24"/>
          <w:szCs w:val="24"/>
          <w:lang w:eastAsia="it-IT"/>
        </w:rPr>
        <w:t>sostituto</w:t>
      </w:r>
      <w:r w:rsidRPr="00B323BE">
        <w:rPr>
          <w:rFonts w:ascii="Times New Roman" w:hAnsi="Times New Roman"/>
          <w:color w:val="000000" w:themeColor="text1"/>
          <w:sz w:val="24"/>
          <w:szCs w:val="24"/>
          <w:lang w:eastAsia="it-IT"/>
        </w:rPr>
        <w:t>.</w:t>
      </w:r>
      <w:r w:rsidR="00342933">
        <w:rPr>
          <w:rFonts w:ascii="Times New Roman" w:hAnsi="Times New Roman"/>
          <w:color w:val="000000" w:themeColor="text1"/>
          <w:sz w:val="24"/>
          <w:szCs w:val="24"/>
          <w:lang w:eastAsia="it-IT"/>
        </w:rPr>
        <w:t xml:space="preserve"> La sostituzione del proprio referente scientifico e/o amministrativo non costituisce emendamento alla presente convenzione, se tutte le altre clausole ivi contenute permangono invariate</w:t>
      </w:r>
      <w:r w:rsidR="00752856">
        <w:rPr>
          <w:rFonts w:ascii="Times New Roman" w:hAnsi="Times New Roman"/>
          <w:color w:val="000000" w:themeColor="text1"/>
          <w:sz w:val="24"/>
          <w:szCs w:val="24"/>
          <w:lang w:eastAsia="it-IT"/>
        </w:rPr>
        <w:t xml:space="preserve"> e potrà essere comunicato tramite posta elettronica all’altra Parte</w:t>
      </w:r>
    </w:p>
    <w:p w14:paraId="5E1E66C5" w14:textId="77777777" w:rsidR="00752856" w:rsidRPr="00B323BE" w:rsidRDefault="00752856" w:rsidP="009F2A62">
      <w:pPr>
        <w:autoSpaceDE w:val="0"/>
        <w:autoSpaceDN w:val="0"/>
        <w:adjustRightInd w:val="0"/>
        <w:spacing w:before="120" w:after="120" w:line="240" w:lineRule="auto"/>
        <w:jc w:val="both"/>
        <w:rPr>
          <w:rFonts w:ascii="Times New Roman" w:hAnsi="Times New Roman"/>
          <w:color w:val="000000" w:themeColor="text1"/>
          <w:sz w:val="24"/>
          <w:szCs w:val="24"/>
          <w:lang w:eastAsia="it-IT"/>
        </w:rPr>
      </w:pPr>
    </w:p>
    <w:p w14:paraId="3E8A7757" w14:textId="25DE0AA1" w:rsidR="00752856" w:rsidRPr="00752856" w:rsidRDefault="00752856" w:rsidP="00137E98">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Articolo 5</w:t>
      </w:r>
    </w:p>
    <w:p w14:paraId="611113F4" w14:textId="77777777" w:rsidR="00752856" w:rsidRPr="00752856" w:rsidRDefault="00752856" w:rsidP="00137E98">
      <w:pPr>
        <w:autoSpaceDE w:val="0"/>
        <w:autoSpaceDN w:val="0"/>
        <w:adjustRightInd w:val="0"/>
        <w:spacing w:before="120" w:after="120" w:line="240" w:lineRule="auto"/>
        <w:jc w:val="center"/>
        <w:rPr>
          <w:rFonts w:ascii="Times New Roman" w:hAnsi="Times New Roman"/>
          <w:sz w:val="24"/>
          <w:szCs w:val="24"/>
        </w:rPr>
      </w:pPr>
      <w:r w:rsidRPr="00752856">
        <w:rPr>
          <w:rFonts w:ascii="Times New Roman" w:hAnsi="Times New Roman"/>
          <w:sz w:val="24"/>
          <w:szCs w:val="24"/>
        </w:rPr>
        <w:t>(conduzione dello studio)</w:t>
      </w:r>
    </w:p>
    <w:p w14:paraId="67375F31" w14:textId="77777777"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r w:rsidRPr="00752856">
        <w:rPr>
          <w:rFonts w:ascii="Times New Roman" w:hAnsi="Times New Roman"/>
          <w:sz w:val="24"/>
          <w:szCs w:val="24"/>
        </w:rPr>
        <w:t>Lo Sperimentaore principale presso la UO partecipante è il Dott./Prof………….., inserito pressa la UO di ………………</w:t>
      </w:r>
    </w:p>
    <w:p w14:paraId="524BB5B0" w14:textId="77777777"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p>
    <w:p w14:paraId="3D860771" w14:textId="77777777"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r w:rsidRPr="00752856">
        <w:rPr>
          <w:rFonts w:ascii="Times New Roman" w:hAnsi="Times New Roman"/>
          <w:sz w:val="24"/>
          <w:szCs w:val="24"/>
        </w:rPr>
        <w:t xml:space="preserve">Lo Sperimentatore principale sarà coadiuvato nell'esecuzione della Sperimentazione da collaboratori diretti, qualificati in base al Protocollo ad intervenire con poteri discrezionali nell’esecuzione di esso (di seguito “Co - sperimentatori”), nonché dal personale, sanitario e non sanitario, incaricato dalla UO Partecipante. Co-sperimentatori ed altro personale opereranno sotto la responsabilità dello Sperimentatore Principale per gli aspetti relativi alla Sperimentazione. I predetti soggetti dovranno essere qualificati per la conduzione della Sperimentazione ed aver ricevuto preventivamente adeguata formazione sul Protocollo, secondo la normativa vigente, da parte del Promotore; ciascuno di essi dovrà aver manifestato la propria disponibilità a partecipare alla Sperimentazione. In particolare, lo Sperimentatore principale è tenuto a vigilare sul regolare svolgimento dell’attività dei Co -sperimentatori e dell’altro personale partecipante alla Sperimentazione, con particolare riferimento ad ipotesi di radiazione o di sospensione che intervenissero per alcuni di essi nel corso della Sperimentazione. </w:t>
      </w:r>
    </w:p>
    <w:p w14:paraId="59D8401C" w14:textId="77777777"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p>
    <w:p w14:paraId="582045A4" w14:textId="77777777"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r w:rsidRPr="00752856">
        <w:rPr>
          <w:rFonts w:ascii="Times New Roman" w:hAnsi="Times New Roman"/>
          <w:sz w:val="24"/>
          <w:szCs w:val="24"/>
        </w:rPr>
        <w:lastRenderedPageBreak/>
        <w:t xml:space="preserve">Le Parti prendono atto che lo Sperimentatore principale, quale referente generale della UO Partecipante nei rapporti con IRCCS Azienda Ospedaliero Universitaria di Bologna, è responsabile dell’osservanza di tutti gli obblighi imposti dalla normativa vigente in materia di sperimentazioni cliniche. </w:t>
      </w:r>
    </w:p>
    <w:p w14:paraId="691C8BC1" w14:textId="77777777"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p>
    <w:p w14:paraId="072A4987" w14:textId="418F454E"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r w:rsidRPr="00752856">
        <w:rPr>
          <w:rFonts w:ascii="Times New Roman" w:hAnsi="Times New Roman"/>
          <w:sz w:val="24"/>
          <w:szCs w:val="24"/>
        </w:rPr>
        <w:t xml:space="preserve">L’UO Partecipante garantisce il corretto svolgimento della Sperimentazione da parte dello Sperimentatore principale </w:t>
      </w:r>
      <w:r w:rsidR="00D5774B">
        <w:rPr>
          <w:rFonts w:ascii="Times New Roman" w:hAnsi="Times New Roman"/>
          <w:sz w:val="24"/>
          <w:szCs w:val="24"/>
        </w:rPr>
        <w:t xml:space="preserve">locale </w:t>
      </w:r>
      <w:r w:rsidRPr="00752856">
        <w:rPr>
          <w:rFonts w:ascii="Times New Roman" w:hAnsi="Times New Roman"/>
          <w:sz w:val="24"/>
          <w:szCs w:val="24"/>
        </w:rPr>
        <w:t xml:space="preserve">e del personale posto sotto la sua responsabilità secondo i più elevati standard di diligenza. </w:t>
      </w:r>
    </w:p>
    <w:p w14:paraId="7C536E6C" w14:textId="77777777"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p>
    <w:p w14:paraId="27C00FC9" w14:textId="7DB2B79B" w:rsidR="00752856" w:rsidRPr="00752856" w:rsidRDefault="00752856" w:rsidP="00752856">
      <w:pPr>
        <w:autoSpaceDE w:val="0"/>
        <w:autoSpaceDN w:val="0"/>
        <w:adjustRightInd w:val="0"/>
        <w:spacing w:before="120" w:after="120" w:line="240" w:lineRule="auto"/>
        <w:jc w:val="both"/>
        <w:rPr>
          <w:rFonts w:ascii="Times New Roman" w:hAnsi="Times New Roman"/>
          <w:sz w:val="24"/>
          <w:szCs w:val="24"/>
        </w:rPr>
      </w:pPr>
      <w:r w:rsidRPr="00752856">
        <w:rPr>
          <w:rFonts w:ascii="Times New Roman" w:hAnsi="Times New Roman"/>
          <w:sz w:val="24"/>
          <w:szCs w:val="24"/>
        </w:rPr>
        <w:t>Lo Sperimentatore principale</w:t>
      </w:r>
      <w:r w:rsidR="00D5774B">
        <w:rPr>
          <w:rFonts w:ascii="Times New Roman" w:hAnsi="Times New Roman"/>
          <w:sz w:val="24"/>
          <w:szCs w:val="24"/>
        </w:rPr>
        <w:t xml:space="preserve"> locale</w:t>
      </w:r>
      <w:r w:rsidRPr="00752856">
        <w:rPr>
          <w:rFonts w:ascii="Times New Roman" w:hAnsi="Times New Roman"/>
          <w:sz w:val="24"/>
          <w:szCs w:val="24"/>
        </w:rPr>
        <w:t xml:space="preserve"> deve consegnare tutte le Schede Raccolta Dati (Case Report Forms-CRF) correttamente compilate e pseudonimizzate, secondo termini e modalità previsti dal Protocollo della sperimentazione e dalla normativa applicabile, in formato cartaceo o elettronico, e comunque con tempestività come da GCP, entro i termini previsti dal Protocollo della sperimentazione. </w:t>
      </w:r>
    </w:p>
    <w:p w14:paraId="6547BE4D" w14:textId="305B6B1F" w:rsidR="00934355" w:rsidRPr="00B323BE" w:rsidRDefault="00752856" w:rsidP="00752856">
      <w:pPr>
        <w:autoSpaceDE w:val="0"/>
        <w:autoSpaceDN w:val="0"/>
        <w:adjustRightInd w:val="0"/>
        <w:spacing w:before="120" w:after="120" w:line="240" w:lineRule="auto"/>
        <w:jc w:val="both"/>
        <w:rPr>
          <w:rFonts w:ascii="Times New Roman" w:hAnsi="Times New Roman"/>
          <w:sz w:val="24"/>
          <w:szCs w:val="24"/>
        </w:rPr>
      </w:pPr>
      <w:r w:rsidRPr="00752856">
        <w:rPr>
          <w:rFonts w:ascii="Times New Roman" w:hAnsi="Times New Roman"/>
          <w:sz w:val="24"/>
          <w:szCs w:val="24"/>
        </w:rPr>
        <w:t>Per verificare la corrispondenza tra i dati registrati nelle Schede Raccolta Dati e quelli contenuti nei documenti originali (per es. cartella clinica), la UO Partecipante e lo Sperimentatore principale</w:t>
      </w:r>
      <w:r w:rsidR="00D5774B">
        <w:rPr>
          <w:rFonts w:ascii="Times New Roman" w:hAnsi="Times New Roman"/>
          <w:sz w:val="24"/>
          <w:szCs w:val="24"/>
        </w:rPr>
        <w:t xml:space="preserve"> presso la UO Partecipante</w:t>
      </w:r>
      <w:r w:rsidRPr="00752856">
        <w:rPr>
          <w:rFonts w:ascii="Times New Roman" w:hAnsi="Times New Roman"/>
          <w:sz w:val="24"/>
          <w:szCs w:val="24"/>
        </w:rPr>
        <w:t xml:space="preserve"> consentono l’accesso diretto ai dati originali durante le visite di monitoraggio e nel corso di eventuali audit promossi da parte delle Autorità Competenti, incluse le modalità da remoto, purché non vengano violate le norme in materia di riservatezza e di protezione dei dati personali dei pazienti.</w:t>
      </w:r>
    </w:p>
    <w:p w14:paraId="0C5C7AF9" w14:textId="05AD8761" w:rsidR="00DC69E8" w:rsidRPr="00B323BE" w:rsidRDefault="00DC69E8" w:rsidP="00DC69E8">
      <w:pPr>
        <w:autoSpaceDE w:val="0"/>
        <w:autoSpaceDN w:val="0"/>
        <w:adjustRightInd w:val="0"/>
        <w:spacing w:after="0" w:line="240" w:lineRule="auto"/>
        <w:jc w:val="center"/>
        <w:rPr>
          <w:rFonts w:ascii="Times New Roman" w:hAnsi="Times New Roman"/>
          <w:b/>
          <w:bCs/>
          <w:sz w:val="24"/>
          <w:szCs w:val="24"/>
          <w:lang w:eastAsia="it-IT"/>
        </w:rPr>
      </w:pPr>
      <w:r w:rsidRPr="00B323BE">
        <w:rPr>
          <w:rFonts w:ascii="Times New Roman" w:hAnsi="Times New Roman"/>
          <w:b/>
          <w:bCs/>
          <w:sz w:val="24"/>
          <w:szCs w:val="24"/>
          <w:lang w:eastAsia="it-IT"/>
        </w:rPr>
        <w:t xml:space="preserve">Articolo </w:t>
      </w:r>
      <w:r w:rsidR="00752856">
        <w:rPr>
          <w:rFonts w:ascii="Times New Roman" w:hAnsi="Times New Roman"/>
          <w:b/>
          <w:bCs/>
          <w:sz w:val="24"/>
          <w:szCs w:val="24"/>
          <w:lang w:eastAsia="it-IT"/>
        </w:rPr>
        <w:t>6</w:t>
      </w:r>
    </w:p>
    <w:p w14:paraId="52E6649E" w14:textId="77777777" w:rsidR="00DC69E8" w:rsidRPr="00B323BE" w:rsidRDefault="00DC69E8" w:rsidP="00DC69E8">
      <w:pPr>
        <w:autoSpaceDE w:val="0"/>
        <w:autoSpaceDN w:val="0"/>
        <w:adjustRightInd w:val="0"/>
        <w:spacing w:after="0" w:line="240" w:lineRule="auto"/>
        <w:jc w:val="center"/>
        <w:rPr>
          <w:rFonts w:ascii="Times New Roman" w:hAnsi="Times New Roman"/>
          <w:b/>
          <w:bCs/>
          <w:sz w:val="24"/>
          <w:szCs w:val="24"/>
          <w:lang w:eastAsia="it-IT"/>
        </w:rPr>
      </w:pPr>
      <w:r w:rsidRPr="00B323BE">
        <w:rPr>
          <w:rFonts w:ascii="Times New Roman" w:hAnsi="Times New Roman"/>
          <w:b/>
          <w:bCs/>
          <w:sz w:val="24"/>
          <w:szCs w:val="24"/>
          <w:lang w:eastAsia="it-IT"/>
        </w:rPr>
        <w:t>(Finanziamento, modalità e tempi di erogazione)</w:t>
      </w:r>
    </w:p>
    <w:p w14:paraId="6BAEEA25" w14:textId="77777777" w:rsidR="00DC69E8" w:rsidRPr="00B323BE" w:rsidRDefault="00DC69E8" w:rsidP="001362AE">
      <w:pPr>
        <w:autoSpaceDE w:val="0"/>
        <w:autoSpaceDN w:val="0"/>
        <w:adjustRightInd w:val="0"/>
        <w:spacing w:before="120" w:after="120" w:line="240" w:lineRule="auto"/>
        <w:jc w:val="both"/>
        <w:rPr>
          <w:rFonts w:ascii="Times New Roman" w:hAnsi="Times New Roman"/>
          <w:color w:val="000000"/>
          <w:sz w:val="24"/>
          <w:szCs w:val="24"/>
          <w:lang w:eastAsia="it-IT"/>
        </w:rPr>
      </w:pPr>
      <w:r w:rsidRPr="00B323BE">
        <w:rPr>
          <w:rFonts w:ascii="Times New Roman" w:hAnsi="Times New Roman"/>
          <w:color w:val="000000" w:themeColor="text1"/>
          <w:sz w:val="24"/>
          <w:szCs w:val="24"/>
          <w:lang w:eastAsia="it-IT"/>
        </w:rPr>
        <w:t>Il finanziamento minister</w:t>
      </w:r>
      <w:r w:rsidR="00934355" w:rsidRPr="00B323BE">
        <w:rPr>
          <w:rFonts w:ascii="Times New Roman" w:hAnsi="Times New Roman"/>
          <w:color w:val="000000" w:themeColor="text1"/>
          <w:sz w:val="24"/>
          <w:szCs w:val="24"/>
          <w:lang w:eastAsia="it-IT"/>
        </w:rPr>
        <w:t>iale complessivo assegnato al Soggetto attuatore/beneficiario</w:t>
      </w:r>
      <w:r w:rsidRPr="00B323BE">
        <w:rPr>
          <w:rFonts w:ascii="Times New Roman" w:hAnsi="Times New Roman"/>
          <w:color w:val="000000" w:themeColor="text1"/>
          <w:sz w:val="24"/>
          <w:szCs w:val="24"/>
          <w:lang w:eastAsia="it-IT"/>
        </w:rPr>
        <w:t xml:space="preserve"> per la realizzazione delle attività progettuali ammonta ad euro</w:t>
      </w:r>
      <w:r w:rsidR="00DA14F4">
        <w:rPr>
          <w:rFonts w:ascii="Times New Roman" w:hAnsi="Times New Roman"/>
          <w:color w:val="000000" w:themeColor="text1"/>
          <w:sz w:val="24"/>
          <w:szCs w:val="24"/>
          <w:lang w:eastAsia="it-IT"/>
        </w:rPr>
        <w:t>…………………..</w:t>
      </w:r>
      <w:r w:rsidRPr="00B323BE">
        <w:rPr>
          <w:rFonts w:ascii="Times New Roman" w:hAnsi="Times New Roman"/>
          <w:color w:val="000000" w:themeColor="text1"/>
          <w:sz w:val="24"/>
          <w:szCs w:val="24"/>
          <w:lang w:eastAsia="it-IT"/>
        </w:rPr>
        <w:t xml:space="preserve"> ed è destinato a rimborsare le spese effettivamente sostenute </w:t>
      </w:r>
      <w:r w:rsidR="00BE2BCE" w:rsidRPr="00B323BE">
        <w:rPr>
          <w:rFonts w:ascii="Times New Roman" w:hAnsi="Times New Roman"/>
          <w:color w:val="000000" w:themeColor="text1"/>
          <w:sz w:val="24"/>
          <w:szCs w:val="24"/>
          <w:lang w:eastAsia="it-IT"/>
        </w:rPr>
        <w:t>per l’esecuzione del progetto</w:t>
      </w:r>
      <w:r w:rsidRPr="00B323BE">
        <w:rPr>
          <w:rFonts w:ascii="Times New Roman" w:hAnsi="Times New Roman"/>
          <w:color w:val="000000" w:themeColor="text1"/>
          <w:sz w:val="24"/>
          <w:szCs w:val="24"/>
          <w:lang w:eastAsia="it-IT"/>
        </w:rPr>
        <w:t>.</w:t>
      </w:r>
    </w:p>
    <w:p w14:paraId="30598B19" w14:textId="6D2F3847" w:rsidR="00934355" w:rsidRPr="00B323BE" w:rsidRDefault="00F85E29" w:rsidP="00934355">
      <w:pPr>
        <w:autoSpaceDE w:val="0"/>
        <w:autoSpaceDN w:val="0"/>
        <w:adjustRightInd w:val="0"/>
        <w:spacing w:before="120" w:after="120" w:line="240" w:lineRule="auto"/>
        <w:jc w:val="both"/>
        <w:rPr>
          <w:rFonts w:ascii="Times New Roman" w:hAnsi="Times New Roman"/>
          <w:bCs/>
          <w:iCs/>
          <w:color w:val="000000" w:themeColor="text1"/>
          <w:sz w:val="24"/>
          <w:szCs w:val="24"/>
          <w:lang w:eastAsia="it-IT"/>
        </w:rPr>
      </w:pPr>
      <w:r w:rsidRPr="00B323BE">
        <w:rPr>
          <w:rFonts w:ascii="Times New Roman" w:hAnsi="Times New Roman"/>
          <w:color w:val="000000" w:themeColor="text1"/>
          <w:sz w:val="24"/>
          <w:szCs w:val="24"/>
          <w:lang w:eastAsia="it-IT"/>
        </w:rPr>
        <w:t>Il Soggetto attuatore/beneficiario</w:t>
      </w:r>
      <w:r w:rsidR="00934355" w:rsidRPr="00B323BE">
        <w:rPr>
          <w:rFonts w:ascii="Times New Roman" w:hAnsi="Times New Roman"/>
          <w:bCs/>
          <w:iCs/>
          <w:color w:val="000000" w:themeColor="text1"/>
          <w:sz w:val="24"/>
          <w:szCs w:val="24"/>
          <w:lang w:eastAsia="it-IT"/>
        </w:rPr>
        <w:t>, in relazione alla collaborazione oggetto del presente Accordo, si impegna a riconoscere all’UO n</w:t>
      </w:r>
      <w:r w:rsidR="00DA14F4">
        <w:rPr>
          <w:rFonts w:ascii="Times New Roman" w:hAnsi="Times New Roman"/>
          <w:bCs/>
          <w:iCs/>
          <w:color w:val="000000" w:themeColor="text1"/>
          <w:sz w:val="24"/>
          <w:szCs w:val="24"/>
          <w:lang w:eastAsia="it-IT"/>
        </w:rPr>
        <w:t>…..</w:t>
      </w:r>
      <w:r w:rsidR="00BB2818" w:rsidRPr="00B323BE">
        <w:rPr>
          <w:rFonts w:ascii="Times New Roman" w:hAnsi="Times New Roman"/>
          <w:bCs/>
          <w:iCs/>
          <w:color w:val="000000" w:themeColor="text1"/>
          <w:sz w:val="24"/>
          <w:szCs w:val="24"/>
          <w:lang w:eastAsia="it-IT"/>
        </w:rPr>
        <w:t>la somma di euro</w:t>
      </w:r>
      <w:r w:rsidR="00DA14F4">
        <w:rPr>
          <w:rFonts w:ascii="Times New Roman" w:hAnsi="Times New Roman"/>
          <w:bCs/>
          <w:iCs/>
          <w:color w:val="000000" w:themeColor="text1"/>
          <w:sz w:val="24"/>
          <w:szCs w:val="24"/>
          <w:lang w:eastAsia="it-IT"/>
        </w:rPr>
        <w:t>……….</w:t>
      </w:r>
      <w:r w:rsidR="00934355" w:rsidRPr="00B323BE">
        <w:rPr>
          <w:rFonts w:ascii="Times New Roman" w:hAnsi="Times New Roman"/>
          <w:bCs/>
          <w:iCs/>
          <w:color w:val="000000" w:themeColor="text1"/>
          <w:sz w:val="24"/>
          <w:szCs w:val="24"/>
          <w:lang w:eastAsia="it-IT"/>
        </w:rPr>
        <w:t xml:space="preserve"> comprensiva di qualsiasi spesa ed oneri, quale quota del finanziamento ministeriale a copertura dei costi per la realizzazione del Progetto. </w:t>
      </w:r>
    </w:p>
    <w:p w14:paraId="763A0915" w14:textId="77777777" w:rsidR="00DC69E8" w:rsidRPr="00B323BE" w:rsidRDefault="00934355" w:rsidP="001362AE">
      <w:pPr>
        <w:autoSpaceDE w:val="0"/>
        <w:autoSpaceDN w:val="0"/>
        <w:adjustRightInd w:val="0"/>
        <w:spacing w:before="120" w:after="120" w:line="240" w:lineRule="auto"/>
        <w:jc w:val="both"/>
        <w:rPr>
          <w:rFonts w:ascii="Times New Roman" w:hAnsi="Times New Roman"/>
          <w:bCs/>
          <w:iCs/>
          <w:color w:val="000000" w:themeColor="text1"/>
          <w:sz w:val="24"/>
          <w:szCs w:val="24"/>
          <w:lang w:eastAsia="it-IT"/>
        </w:rPr>
      </w:pPr>
      <w:r w:rsidRPr="00B323BE">
        <w:rPr>
          <w:rFonts w:ascii="Times New Roman" w:hAnsi="Times New Roman"/>
          <w:bCs/>
          <w:iCs/>
          <w:color w:val="000000" w:themeColor="text1"/>
          <w:sz w:val="24"/>
          <w:szCs w:val="24"/>
          <w:lang w:eastAsia="it-IT"/>
        </w:rPr>
        <w:t xml:space="preserve">La suddetta somma sarà erogata, subordinatamente all’effettivo introito del finanziamento nelle casse </w:t>
      </w:r>
      <w:r w:rsidR="00A66080" w:rsidRPr="00B323BE">
        <w:rPr>
          <w:rFonts w:ascii="Times New Roman" w:hAnsi="Times New Roman"/>
          <w:bCs/>
          <w:iCs/>
          <w:color w:val="000000" w:themeColor="text1"/>
          <w:sz w:val="24"/>
          <w:szCs w:val="24"/>
          <w:lang w:eastAsia="it-IT"/>
        </w:rPr>
        <w:t xml:space="preserve">del </w:t>
      </w:r>
      <w:r w:rsidR="00A66080" w:rsidRPr="00B323BE">
        <w:rPr>
          <w:rFonts w:ascii="Times New Roman" w:hAnsi="Times New Roman"/>
          <w:color w:val="000000" w:themeColor="text1"/>
          <w:sz w:val="24"/>
          <w:szCs w:val="24"/>
          <w:lang w:eastAsia="it-IT"/>
        </w:rPr>
        <w:t>Soggetto attuatore/beneficiario</w:t>
      </w:r>
      <w:r w:rsidRPr="00B323BE">
        <w:rPr>
          <w:rFonts w:ascii="Times New Roman" w:hAnsi="Times New Roman"/>
          <w:bCs/>
          <w:iCs/>
          <w:color w:val="000000" w:themeColor="text1"/>
          <w:sz w:val="24"/>
          <w:szCs w:val="24"/>
          <w:lang w:eastAsia="it-IT"/>
        </w:rPr>
        <w:t xml:space="preserve">, in conformità a quanto previsto dal presente Accordo e nel rispetto delle seguenti tempistiche e dei relativi adempimenti: </w:t>
      </w:r>
    </w:p>
    <w:p w14:paraId="2B7B6404" w14:textId="77777777" w:rsidR="00DC69E8" w:rsidRPr="00816896" w:rsidRDefault="002979A2" w:rsidP="00243615">
      <w:pPr>
        <w:pStyle w:val="Standard"/>
        <w:numPr>
          <w:ilvl w:val="0"/>
          <w:numId w:val="5"/>
        </w:numPr>
        <w:suppressAutoHyphens w:val="0"/>
        <w:spacing w:before="120" w:after="120"/>
        <w:jc w:val="both"/>
        <w:textAlignment w:val="auto"/>
        <w:rPr>
          <w:highlight w:val="yellow"/>
        </w:rPr>
      </w:pPr>
      <w:r w:rsidRPr="00816896">
        <w:rPr>
          <w:highlight w:val="yellow"/>
        </w:rPr>
        <w:t>una prima quota pari a un massimo del 40 % del finanziamento complessivo</w:t>
      </w:r>
      <w:r w:rsidR="00DC69E8" w:rsidRPr="00816896">
        <w:rPr>
          <w:highlight w:val="yellow"/>
        </w:rPr>
        <w:t>, ad avvenuta sottoscrizione del pres</w:t>
      </w:r>
      <w:r w:rsidR="00A27287" w:rsidRPr="00816896">
        <w:rPr>
          <w:highlight w:val="yellow"/>
        </w:rPr>
        <w:t xml:space="preserve">ente Accordo di collaborazione </w:t>
      </w:r>
      <w:r w:rsidR="00DC69E8" w:rsidRPr="00816896">
        <w:rPr>
          <w:highlight w:val="yellow"/>
        </w:rPr>
        <w:t xml:space="preserve">da corrispondersi previo incasso della prima quota ministeriale da parte </w:t>
      </w:r>
      <w:r w:rsidR="00A66080" w:rsidRPr="00816896">
        <w:rPr>
          <w:highlight w:val="yellow"/>
        </w:rPr>
        <w:t>del Soggetto attuatore/beneficiario</w:t>
      </w:r>
      <w:r w:rsidR="00DC69E8" w:rsidRPr="00816896">
        <w:rPr>
          <w:highlight w:val="yellow"/>
        </w:rPr>
        <w:t>;</w:t>
      </w:r>
    </w:p>
    <w:p w14:paraId="37B8AAD2" w14:textId="4FC5C115" w:rsidR="00DC69E8" w:rsidRPr="00816896" w:rsidRDefault="002979A2" w:rsidP="00243615">
      <w:pPr>
        <w:pStyle w:val="Standard"/>
        <w:numPr>
          <w:ilvl w:val="0"/>
          <w:numId w:val="5"/>
        </w:numPr>
        <w:suppressAutoHyphens w:val="0"/>
        <w:spacing w:before="120" w:after="120"/>
        <w:jc w:val="both"/>
        <w:textAlignment w:val="auto"/>
        <w:rPr>
          <w:highlight w:val="yellow"/>
        </w:rPr>
      </w:pPr>
      <w:r w:rsidRPr="00816896">
        <w:rPr>
          <w:highlight w:val="yellow"/>
        </w:rPr>
        <w:t>una seconda quota pari a un massimo dell’</w:t>
      </w:r>
      <w:r w:rsidR="00BA4432">
        <w:rPr>
          <w:highlight w:val="yellow"/>
        </w:rPr>
        <w:t>7</w:t>
      </w:r>
      <w:r w:rsidRPr="00816896">
        <w:rPr>
          <w:highlight w:val="yellow"/>
        </w:rPr>
        <w:t>0 % del finanziamento complessivo</w:t>
      </w:r>
      <w:r w:rsidR="00DC69E8" w:rsidRPr="00816896">
        <w:rPr>
          <w:highlight w:val="yellow"/>
        </w:rPr>
        <w:t>,</w:t>
      </w:r>
      <w:r w:rsidR="00BA4432">
        <w:rPr>
          <w:highlight w:val="yellow"/>
        </w:rPr>
        <w:t xml:space="preserve"> </w:t>
      </w:r>
      <w:r w:rsidR="00223F48" w:rsidRPr="00816896">
        <w:rPr>
          <w:highlight w:val="yellow"/>
        </w:rPr>
        <w:t>dopo l’invio, al dodicesimo mese</w:t>
      </w:r>
      <w:r w:rsidR="00D97229" w:rsidRPr="00816896">
        <w:rPr>
          <w:highlight w:val="yellow"/>
        </w:rPr>
        <w:t xml:space="preserve"> dall’inizio delle attività progettuali, </w:t>
      </w:r>
      <w:r w:rsidR="008B4972" w:rsidRPr="00816896">
        <w:rPr>
          <w:highlight w:val="yellow"/>
        </w:rPr>
        <w:t>dietro presentazion</w:t>
      </w:r>
      <w:r w:rsidR="00A66080" w:rsidRPr="00816896">
        <w:rPr>
          <w:highlight w:val="yellow"/>
        </w:rPr>
        <w:t>e da parte dell’UO n.</w:t>
      </w:r>
      <w:r w:rsidR="008B4972" w:rsidRPr="00816896">
        <w:rPr>
          <w:highlight w:val="yellow"/>
        </w:rPr>
        <w:t>,</w:t>
      </w:r>
      <w:r w:rsidR="00D97229" w:rsidRPr="00816896">
        <w:rPr>
          <w:highlight w:val="yellow"/>
        </w:rPr>
        <w:t xml:space="preserve"> della relazione scientifica intermedia </w:t>
      </w:r>
      <w:r w:rsidR="008F0DFA" w:rsidRPr="00816896">
        <w:rPr>
          <w:highlight w:val="yellow"/>
        </w:rPr>
        <w:t xml:space="preserve">e dopo la sua approvazione, sulla base della presentazione delle richieste di pagamento a titolo di rimborso per le spese </w:t>
      </w:r>
      <w:r w:rsidR="00D70691" w:rsidRPr="00816896">
        <w:rPr>
          <w:highlight w:val="yellow"/>
        </w:rPr>
        <w:t>effettivamente sostenute</w:t>
      </w:r>
      <w:r w:rsidR="00A66080" w:rsidRPr="00816896">
        <w:rPr>
          <w:highlight w:val="yellow"/>
        </w:rPr>
        <w:t xml:space="preserve"> dall’UO n</w:t>
      </w:r>
      <w:r w:rsidR="00DA14F4">
        <w:rPr>
          <w:highlight w:val="yellow"/>
        </w:rPr>
        <w:t>………….</w:t>
      </w:r>
      <w:r w:rsidR="00DC69E8" w:rsidRPr="00816896">
        <w:rPr>
          <w:highlight w:val="yellow"/>
          <w:lang w:eastAsia="it-IT"/>
        </w:rPr>
        <w:t>;</w:t>
      </w:r>
    </w:p>
    <w:p w14:paraId="427E0B10" w14:textId="6EBB2E16" w:rsidR="0097068E" w:rsidRPr="00B323BE" w:rsidRDefault="00BA4432" w:rsidP="00BA4432">
      <w:pPr>
        <w:pStyle w:val="Standard"/>
        <w:numPr>
          <w:ilvl w:val="0"/>
          <w:numId w:val="5"/>
        </w:numPr>
        <w:suppressAutoHyphens w:val="0"/>
        <w:autoSpaceDE w:val="0"/>
        <w:adjustRightInd w:val="0"/>
        <w:spacing w:before="120" w:after="120"/>
        <w:jc w:val="both"/>
        <w:textAlignment w:val="auto"/>
      </w:pPr>
      <w:r w:rsidRPr="00BA4432">
        <w:t>quota a rimborso residuale a saldo pari al 30% (ovverosia fino al 100% della richiesta complessiva)</w:t>
      </w:r>
      <w:r w:rsidR="002979A2" w:rsidRPr="00B323BE">
        <w:t>del finanziamento complessivo</w:t>
      </w:r>
      <w:r w:rsidR="00DC69E8" w:rsidRPr="00B323BE">
        <w:t>, dietro presentazione da parte del</w:t>
      </w:r>
      <w:r w:rsidR="00A66080" w:rsidRPr="00B323BE">
        <w:t xml:space="preserve">l’UO n. al </w:t>
      </w:r>
      <w:r w:rsidR="00A66080" w:rsidRPr="00B323BE">
        <w:rPr>
          <w:color w:val="000000" w:themeColor="text1"/>
          <w:lang w:eastAsia="it-IT"/>
        </w:rPr>
        <w:t xml:space="preserve">Soggetto attuatore/beneficiario </w:t>
      </w:r>
      <w:r w:rsidR="001A232D" w:rsidRPr="00B323BE">
        <w:t>della relazione scientifica finale</w:t>
      </w:r>
      <w:r w:rsidR="00B36EE2" w:rsidRPr="00B323BE">
        <w:t xml:space="preserve"> e della rendicontazione economica</w:t>
      </w:r>
      <w:r w:rsidR="00DC69E8" w:rsidRPr="00B323BE">
        <w:t>,</w:t>
      </w:r>
      <w:r w:rsidR="00B36EE2" w:rsidRPr="00B323BE">
        <w:t xml:space="preserve"> sulla base della presentazione della richiesta di </w:t>
      </w:r>
      <w:r w:rsidR="0097068E" w:rsidRPr="00B323BE">
        <w:t xml:space="preserve">finale </w:t>
      </w:r>
      <w:r w:rsidR="00B36EE2" w:rsidRPr="00B323BE">
        <w:t>pagamento</w:t>
      </w:r>
      <w:r w:rsidR="00E41154">
        <w:t xml:space="preserve"> </w:t>
      </w:r>
      <w:r w:rsidR="0097068E" w:rsidRPr="00B323BE">
        <w:t>attestante la conclusione del progetto</w:t>
      </w:r>
      <w:r w:rsidR="007E13F9" w:rsidRPr="00B323BE">
        <w:t>.</w:t>
      </w:r>
    </w:p>
    <w:p w14:paraId="787B374E" w14:textId="77777777" w:rsidR="007E13F9" w:rsidRDefault="00940F94" w:rsidP="007E13F9">
      <w:pPr>
        <w:pStyle w:val="Standard"/>
        <w:suppressAutoHyphens w:val="0"/>
        <w:autoSpaceDE w:val="0"/>
        <w:adjustRightInd w:val="0"/>
        <w:spacing w:before="120" w:after="120"/>
        <w:jc w:val="both"/>
        <w:textAlignment w:val="auto"/>
      </w:pPr>
      <w:r w:rsidRPr="00B323BE">
        <w:lastRenderedPageBreak/>
        <w:t>A garanzia della</w:t>
      </w:r>
      <w:r w:rsidR="00E41154">
        <w:t xml:space="preserve"> </w:t>
      </w:r>
      <w:r w:rsidRPr="00B323BE">
        <w:t>coerenza</w:t>
      </w:r>
      <w:r w:rsidR="008D7B70" w:rsidRPr="00B323BE">
        <w:t xml:space="preserve"> con l’inizio dell’attività progettuale, </w:t>
      </w:r>
      <w:r w:rsidR="00F648F7" w:rsidRPr="00B323BE">
        <w:t xml:space="preserve">l’UO n. </w:t>
      </w:r>
      <w:r w:rsidR="00DA14F4">
        <w:t>…………</w:t>
      </w:r>
      <w:r w:rsidR="0027174E" w:rsidRPr="00B323BE">
        <w:t xml:space="preserve">si impegna ad anticipare le risorse economiche necessarie nell’eventualità in cui le somme </w:t>
      </w:r>
      <w:r w:rsidR="007F3C1F" w:rsidRPr="00B323BE">
        <w:t>da corrispondersi da parte del Ministero della Salute siano in regime di perenzione.</w:t>
      </w:r>
    </w:p>
    <w:p w14:paraId="2A05AB04" w14:textId="77777777" w:rsidR="008B4B2C" w:rsidRDefault="008B4B2C" w:rsidP="007E13F9">
      <w:pPr>
        <w:pStyle w:val="Standard"/>
        <w:suppressAutoHyphens w:val="0"/>
        <w:autoSpaceDE w:val="0"/>
        <w:adjustRightInd w:val="0"/>
        <w:spacing w:before="120" w:after="120"/>
        <w:jc w:val="both"/>
        <w:textAlignment w:val="auto"/>
      </w:pPr>
    </w:p>
    <w:p w14:paraId="7418E090" w14:textId="4869CE0E" w:rsidR="001B1E9C" w:rsidRDefault="001B1E9C" w:rsidP="008B4B2C">
      <w:pPr>
        <w:pStyle w:val="Standard"/>
        <w:suppressAutoHyphens w:val="0"/>
        <w:autoSpaceDE w:val="0"/>
        <w:adjustRightInd w:val="0"/>
        <w:spacing w:before="120" w:after="120"/>
        <w:jc w:val="both"/>
        <w:textAlignment w:val="auto"/>
      </w:pPr>
      <w:r>
        <w:t xml:space="preserve"> </w:t>
      </w:r>
    </w:p>
    <w:p w14:paraId="034F22E5" w14:textId="1DE3E6C6" w:rsidR="00BA4432" w:rsidRDefault="001B1E9C" w:rsidP="00137E98">
      <w:pPr>
        <w:pStyle w:val="Standard"/>
        <w:suppressAutoHyphens w:val="0"/>
        <w:autoSpaceDE w:val="0"/>
        <w:adjustRightInd w:val="0"/>
        <w:spacing w:before="120" w:after="120"/>
        <w:jc w:val="center"/>
        <w:textAlignment w:val="auto"/>
      </w:pPr>
      <w:r>
        <w:t>Articolo</w:t>
      </w:r>
      <w:r w:rsidR="00BA4432">
        <w:t xml:space="preserve"> </w:t>
      </w:r>
      <w:r w:rsidR="00A77B19">
        <w:t>7</w:t>
      </w:r>
    </w:p>
    <w:p w14:paraId="349ABB1C" w14:textId="1C871905" w:rsidR="00BA4432" w:rsidRDefault="00BA4432" w:rsidP="00137E98">
      <w:pPr>
        <w:pStyle w:val="Standard"/>
        <w:suppressAutoHyphens w:val="0"/>
        <w:autoSpaceDE w:val="0"/>
        <w:adjustRightInd w:val="0"/>
        <w:spacing w:before="120" w:after="120"/>
        <w:jc w:val="center"/>
        <w:textAlignment w:val="auto"/>
      </w:pPr>
      <w:r>
        <w:t xml:space="preserve">Spese </w:t>
      </w:r>
      <w:r w:rsidR="00B43BC1">
        <w:t>ammissi</w:t>
      </w:r>
      <w:r>
        <w:t>bili</w:t>
      </w:r>
    </w:p>
    <w:p w14:paraId="60ABCDD9" w14:textId="77777777" w:rsidR="00D5774B" w:rsidRDefault="00D5774B" w:rsidP="00137E98">
      <w:pPr>
        <w:pStyle w:val="Standard"/>
        <w:suppressAutoHyphens w:val="0"/>
        <w:autoSpaceDE w:val="0"/>
        <w:adjustRightInd w:val="0"/>
        <w:spacing w:before="120" w:after="120"/>
        <w:textAlignment w:val="auto"/>
      </w:pPr>
    </w:p>
    <w:p w14:paraId="53CF7FD5" w14:textId="5A67F195" w:rsidR="00D5774B" w:rsidRDefault="00B43BC1" w:rsidP="00D5774B">
      <w:pPr>
        <w:pStyle w:val="Standard"/>
        <w:suppressAutoHyphens w:val="0"/>
        <w:autoSpaceDE w:val="0"/>
        <w:adjustRightInd w:val="0"/>
        <w:spacing w:before="120" w:after="120"/>
        <w:jc w:val="both"/>
        <w:textAlignment w:val="auto"/>
      </w:pPr>
      <w:r w:rsidRPr="00B43BC1">
        <w:t>Sono ammissibili le seguenti spese:</w:t>
      </w:r>
    </w:p>
    <w:p w14:paraId="6A0BAE0A" w14:textId="77777777" w:rsidR="00D5774B" w:rsidRDefault="00B43BC1" w:rsidP="00F01548">
      <w:pPr>
        <w:pStyle w:val="Standard"/>
        <w:suppressAutoHyphens w:val="0"/>
        <w:autoSpaceDE w:val="0"/>
        <w:adjustRightInd w:val="0"/>
        <w:spacing w:before="120" w:after="120"/>
        <w:jc w:val="both"/>
        <w:textAlignment w:val="auto"/>
      </w:pPr>
      <w:r w:rsidRPr="00B43BC1">
        <w:t xml:space="preserve"> a. spese di personale – nuove assunzioni e a tempo determinato nei limiti della durata del progetto (ad esempio ricercatori, dottorati di ricerca, tecnici e altro personale di supporto) impegnato nelle attività progettuali come di seguito indicato;</w:t>
      </w:r>
    </w:p>
    <w:p w14:paraId="4615BC27" w14:textId="77777777" w:rsidR="00D5774B" w:rsidRDefault="00B43BC1" w:rsidP="00A22D2E">
      <w:pPr>
        <w:pStyle w:val="Standard"/>
        <w:suppressAutoHyphens w:val="0"/>
        <w:autoSpaceDE w:val="0"/>
        <w:adjustRightInd w:val="0"/>
        <w:spacing w:before="120" w:after="120"/>
        <w:jc w:val="both"/>
        <w:textAlignment w:val="auto"/>
      </w:pPr>
      <w:r w:rsidRPr="00B43BC1">
        <w:t xml:space="preserve"> b. costi per materiali, attrezzature e licenze necessari all’attuazione del Progetto di ricerca;</w:t>
      </w:r>
    </w:p>
    <w:p w14:paraId="0FC6F164" w14:textId="77777777" w:rsidR="00D5774B" w:rsidRDefault="00B43BC1" w:rsidP="00A22D2E">
      <w:pPr>
        <w:pStyle w:val="Standard"/>
        <w:suppressAutoHyphens w:val="0"/>
        <w:autoSpaceDE w:val="0"/>
        <w:adjustRightInd w:val="0"/>
        <w:spacing w:before="120" w:after="120"/>
        <w:jc w:val="both"/>
        <w:textAlignment w:val="auto"/>
      </w:pPr>
      <w:r w:rsidRPr="00B43BC1">
        <w:t xml:space="preserve"> c. costi per servizi di consulenza specialistica finalizzati all’attuazione del Progetto di ricerca nei limiti previsti per i subcontratti;</w:t>
      </w:r>
    </w:p>
    <w:p w14:paraId="2376CF73" w14:textId="77777777" w:rsidR="00D5774B" w:rsidRDefault="00B43BC1">
      <w:pPr>
        <w:pStyle w:val="Standard"/>
        <w:suppressAutoHyphens w:val="0"/>
        <w:autoSpaceDE w:val="0"/>
        <w:adjustRightInd w:val="0"/>
        <w:spacing w:before="120" w:after="120"/>
        <w:jc w:val="both"/>
        <w:textAlignment w:val="auto"/>
      </w:pPr>
      <w:r w:rsidRPr="00B43BC1">
        <w:t xml:space="preserve"> d. costi di missione indispensabili per lo svolgimento diretto del progetto di ricerca;</w:t>
      </w:r>
    </w:p>
    <w:p w14:paraId="6758001A" w14:textId="77777777" w:rsidR="00D5774B" w:rsidRDefault="00B43BC1">
      <w:pPr>
        <w:pStyle w:val="Standard"/>
        <w:suppressAutoHyphens w:val="0"/>
        <w:autoSpaceDE w:val="0"/>
        <w:adjustRightInd w:val="0"/>
        <w:spacing w:before="120" w:after="120"/>
        <w:jc w:val="both"/>
        <w:textAlignment w:val="auto"/>
      </w:pPr>
      <w:r w:rsidRPr="00B43BC1">
        <w:t xml:space="preserve"> e. costi di disseminazione dei risultati della ricerca; </w:t>
      </w:r>
    </w:p>
    <w:p w14:paraId="2E730148" w14:textId="77777777" w:rsidR="00D5774B" w:rsidRDefault="00B43BC1">
      <w:pPr>
        <w:pStyle w:val="Standard"/>
        <w:suppressAutoHyphens w:val="0"/>
        <w:autoSpaceDE w:val="0"/>
        <w:adjustRightInd w:val="0"/>
        <w:spacing w:before="120" w:after="120"/>
        <w:jc w:val="both"/>
        <w:textAlignment w:val="auto"/>
      </w:pPr>
      <w:r w:rsidRPr="00B43BC1">
        <w:t xml:space="preserve">f. costi indiretti, determinati forfettariamente e pari al massimo </w:t>
      </w:r>
      <w:r w:rsidR="00D5774B">
        <w:t xml:space="preserve">al 7% dei costi complessivi. </w:t>
      </w:r>
    </w:p>
    <w:p w14:paraId="0F863C0B" w14:textId="77777777" w:rsidR="00D5774B" w:rsidRDefault="00D5774B">
      <w:pPr>
        <w:pStyle w:val="Standard"/>
        <w:suppressAutoHyphens w:val="0"/>
        <w:autoSpaceDE w:val="0"/>
        <w:adjustRightInd w:val="0"/>
        <w:spacing w:before="120" w:after="120"/>
        <w:jc w:val="both"/>
        <w:textAlignment w:val="auto"/>
      </w:pPr>
    </w:p>
    <w:p w14:paraId="04AF81D4" w14:textId="77777777" w:rsidR="00D5774B" w:rsidRDefault="00B43BC1">
      <w:pPr>
        <w:pStyle w:val="Standard"/>
        <w:suppressAutoHyphens w:val="0"/>
        <w:autoSpaceDE w:val="0"/>
        <w:adjustRightInd w:val="0"/>
        <w:spacing w:before="120" w:after="120"/>
        <w:jc w:val="both"/>
        <w:textAlignment w:val="auto"/>
      </w:pPr>
      <w:r w:rsidRPr="00B43BC1">
        <w:t>Altre tipologie di spese, strettamente connesse all'esecuzione del progetto di ricerca, potranno essere proposte e saranno oggetto di valutazione preventiva da parte del MdS, nel rispetto</w:t>
      </w:r>
      <w:r w:rsidR="00D5774B">
        <w:t xml:space="preserve"> della normativa applicabile.</w:t>
      </w:r>
    </w:p>
    <w:p w14:paraId="12855B6F" w14:textId="77777777" w:rsidR="00D5774B" w:rsidRDefault="00B43BC1">
      <w:pPr>
        <w:pStyle w:val="Standard"/>
        <w:suppressAutoHyphens w:val="0"/>
        <w:autoSpaceDE w:val="0"/>
        <w:adjustRightInd w:val="0"/>
        <w:spacing w:before="120" w:after="120"/>
        <w:jc w:val="both"/>
        <w:textAlignment w:val="auto"/>
      </w:pPr>
      <w:r w:rsidRPr="00B43BC1">
        <w:t xml:space="preserve"> L'imposta sul valore aggiunto (IVA) è un costo ammissibile solo se questa non sia recuperabile nel rispetto della normativa nazionale di riferimento. Tale importo dovrà tuttavia essere puntualmente tracciato per ogni progetto nei sistemi informatici gestionali, in quanto non è incluso nell’ambito della stima dei costi progettuali ai fini del PNRR.</w:t>
      </w:r>
    </w:p>
    <w:p w14:paraId="7E1C2F2E" w14:textId="77777777" w:rsidR="00D5774B" w:rsidRDefault="00B43BC1">
      <w:pPr>
        <w:pStyle w:val="Standard"/>
        <w:suppressAutoHyphens w:val="0"/>
        <w:autoSpaceDE w:val="0"/>
        <w:adjustRightInd w:val="0"/>
        <w:spacing w:before="120" w:after="120"/>
        <w:jc w:val="both"/>
        <w:textAlignment w:val="auto"/>
      </w:pPr>
      <w:r w:rsidRPr="00B43BC1">
        <w:t xml:space="preserve"> L’imposta regionale sulle attività produttive (IRAP) non è un costo ammissibile. </w:t>
      </w:r>
    </w:p>
    <w:p w14:paraId="67A1A77E" w14:textId="77777777" w:rsidR="00D5774B" w:rsidRDefault="00B43BC1">
      <w:pPr>
        <w:pStyle w:val="Standard"/>
        <w:suppressAutoHyphens w:val="0"/>
        <w:autoSpaceDE w:val="0"/>
        <w:adjustRightInd w:val="0"/>
        <w:spacing w:before="120" w:after="120"/>
        <w:jc w:val="both"/>
        <w:textAlignment w:val="auto"/>
      </w:pPr>
      <w:r w:rsidRPr="00B43BC1">
        <w:t>Ogni altro tributo od onere fiscale, previdenziale e assicurativo costituisce spesa ammissibile nel limite in cui non sia recuperabile e purché direttamente afferente all’intervent</w:t>
      </w:r>
      <w:r w:rsidR="00D5774B">
        <w:t>o finanziato.</w:t>
      </w:r>
    </w:p>
    <w:p w14:paraId="518D2426" w14:textId="77777777" w:rsidR="00D5774B" w:rsidRDefault="00B43BC1">
      <w:pPr>
        <w:pStyle w:val="Standard"/>
        <w:suppressAutoHyphens w:val="0"/>
        <w:autoSpaceDE w:val="0"/>
        <w:adjustRightInd w:val="0"/>
        <w:spacing w:before="120" w:after="120"/>
        <w:jc w:val="both"/>
        <w:textAlignment w:val="auto"/>
      </w:pPr>
      <w:r w:rsidRPr="00B43BC1">
        <w:t xml:space="preserve"> Si precisa che per finanziamento si intende la somma effettivamente spesa per lo svolgimento della ricerca e non il finanziamento assegnato in fase di approvazione della graduatoria finale il quale rappresenta il tetto massimo che potrà es</w:t>
      </w:r>
      <w:r w:rsidR="00D5774B">
        <w:t>sere liquidato e rimborsato.</w:t>
      </w:r>
    </w:p>
    <w:p w14:paraId="2D9AA0EB" w14:textId="77777777" w:rsidR="00D5774B" w:rsidRDefault="00B43BC1">
      <w:pPr>
        <w:pStyle w:val="Standard"/>
        <w:suppressAutoHyphens w:val="0"/>
        <w:autoSpaceDE w:val="0"/>
        <w:adjustRightInd w:val="0"/>
        <w:spacing w:before="120" w:after="120"/>
        <w:jc w:val="both"/>
        <w:textAlignment w:val="auto"/>
      </w:pPr>
      <w:r w:rsidRPr="00B43BC1">
        <w:t xml:space="preserve">Sono considerate spese ammissibili a finanziamento unicamente i costi effettivamente sostenuti durante il periodo di effettuazione del progetto, relativi a spese essenziali per la realizzazione del progetto medesimo, e gli stessi sono oggetto delle seguenti limitazioni: a) Il costo totale eleggibile complessivamente del 60% del finanziamento richiesto al Ministero della salute per spese di personale per dare corso a nuovi contratti di lavoro stipulati per lo svolgimento della ricerca o per la proroga di contratti a tempo determinato in essere per il periodo di durata del progetto che non devono comunque eccedere i 40.000,00 euro per ricercatore per anno. È fatta salva la possibilità del soggetto attuatore di erogare compensi superiori a quanto sopra indicato a carico esclusivo di proprie risorse; b) almeno il 40% del personale assunto appositamente per il progetto o comunque destinatario di borse di studio o di ricerca a tempo determinato gravanti sul progetto deve essere reclutato presso le Unità operative delle aree del Mezzogiorno. A tal fine, i bandi di 25 reclutamento di nuovo personale </w:t>
      </w:r>
      <w:r w:rsidRPr="00B43BC1">
        <w:lastRenderedPageBreak/>
        <w:t>prevedono opportune clausole dirette all'inserimento, come requisiti necessari e come ulteriori requisiti premiali dell'offerta, di criteri orientati a promuovere l’occupazione giovanile nelle aree del mezzogiorno, ai sensi di quanto disposto dall’art. 47 “Pari opportunità, generazionali e di genere, nei contratti pubblici PNRR e PNC” del D.L. 31 maggio 2021, n. 77 convertito in legge 29 luglio 2021, n. 108; c) l’overhead5 massimo non deve superare il 7,00% del finanziamento complessivo richiesto al Ministero della salute. Tale limite percentuale è applicato individualmente ad ogni singola unità operativa in relazione alla quota di finanziamento imputata ad ogni singola unità operativa e deve essere calcolata sul finanziamento richiesto al netto di eventuali subcontratti; d) le quote relative a missioni (viaggi) non possono superare il 2,00% del finanziamento complessivo richiesto al Ministero della salute; e) le quote relative a spese di pubblicazione (publication costs) non possono superare il 3,00% del finanziamento complessivo e i lavori devono essere pubblicati in modalità open access e, nel rispetto dei criteri FAIR, i dati grezzi alla base delle pubblicazioni devono essere depositati presso repository pubblici a libero accesso. Esse devono riguardare esclusivamente spese sostenute per la pubblicazione dei risultati, ancorché in progress, della ricerca finanziata dal Ministero della salute con i fondi europei. In ciascuna pubblicazione deve essere fatta espressa menzione del finanziamento erogato nel rispetto della Missione 6/componente 2/Investimento: 2.1 “Rafforzamento e potenziamento della ricerca biomedica del SSN”, finanziato dall’Unione europea – NextGenerationEU con indicazione del codice CUP che individua il progetto medesimo e deve riportare l’emblema dell’UE e tenuto conto che obbligo di comunicazione è una prescrizione art. 32 Reg UE 241/2021 il mancato inserimento anche in una sola pubblicazione di quanto previsto nel presente articolo determinerà il definanziamento completo del progetto e la restituzione dei fondi già erogati; f) le spese relative alla organizzazione o partecipazione a convegni (dissemination) - comprendenti la quota di iscrizione - non possono superare il 2,00% della richiesta al Ministero della salute. Tali spese sono eleggibili sul progetto, unicamente nel caso di dimostrata diffusione dei risultati della ricerca. Nel caso di convegni organizzati da uno dei partecipanti che non riporti nella documentazione del convegno sia le comunicazioni informative sul progetto sia la diffusione di atti dello stesso, si applicano le regole di cui al precedente comma e); g) possono essere poste a carico del progetto quote per l’acquisto di strumentazioni e apparecchiature nel limite dei due quinti del costo dell’apparecchiatura fino ad un massimo del 30% dei costi progettuali. È ammesso il noleggio o il leasing purché lo stesso abbia una durata minima di 3 anni e siano poste a carico del progetto unicamente le quote annuali relative al periodo previsto di realizzazione delle attività progettuali, pari al periodo di durata del progetto al netto di eventuali proroghe; h) non possono essere trasferite all’estero quote di finanziamento ministeriale anche se per attività collegate alla ricerca; i) la quota massima di fondi assegnabili a subcontratti non può eccedere l’8,00% del finanziamento previsto per ogni singola unità operativa e gli stessi non possono riguardare attività specifiche di ricerca, ma unicamente svolgimento di servizi che non possono essere svolti dall’unità operativa. Tale evenienza dovrà essere chiaramente esplicitata nell’apposita sezione del progetto per consentirne l’eleggibilità dei costi e la selezione del subcontraente dovrà avvenire tramite processo di selezione pubblica secondo la normativa prevista nella pubblica amministrazione; j) le Unità operative non possono trasferire fondi per attività di ricerca ad altri Enti/Istituzioni/Soggetti esterni, salvo le quote previste per i subcontratti, ad esempio, nel</w:t>
      </w:r>
      <w:r w:rsidR="00AB6390">
        <w:t xml:space="preserve"> caso di unità operative operanti presso Aziende ospedaliere universitarie, non è ammesso il trasferimento di fondi dalla struttura del SSN</w:t>
      </w:r>
      <w:r w:rsidR="00D5774B">
        <w:t xml:space="preserve"> ai bilanci dell’Università. </w:t>
      </w:r>
    </w:p>
    <w:p w14:paraId="71F534AE" w14:textId="5F9695C4" w:rsidR="00D5774B" w:rsidRDefault="00027BC4">
      <w:pPr>
        <w:pStyle w:val="Standard"/>
        <w:suppressAutoHyphens w:val="0"/>
        <w:autoSpaceDE w:val="0"/>
        <w:adjustRightInd w:val="0"/>
        <w:spacing w:before="120" w:after="120"/>
        <w:jc w:val="both"/>
        <w:textAlignment w:val="auto"/>
      </w:pPr>
      <w:r w:rsidRPr="00027BC4">
        <w:t>Le percentuali di cui ai punti precedenti saranno applicate al finanziamento complessivo concesso e verranno rideterminate, in fase di rendicontazione finale, in caso di economie di spesa (ovvero del mancato utilizzo, anche solo parziale,  della quota di finanziamento assegnata), sulla quota di finanziamento effettivamente utilizzata e limitatamente alle spese considerate eleggibili dal Ministero della Salute</w:t>
      </w:r>
      <w:r w:rsidR="00AB6390">
        <w:t xml:space="preserve">. </w:t>
      </w:r>
    </w:p>
    <w:p w14:paraId="04286F92" w14:textId="585F3DF0" w:rsidR="00BA4432" w:rsidRDefault="00AB6390">
      <w:pPr>
        <w:pStyle w:val="Standard"/>
        <w:suppressAutoHyphens w:val="0"/>
        <w:autoSpaceDE w:val="0"/>
        <w:adjustRightInd w:val="0"/>
        <w:spacing w:before="120" w:after="120"/>
        <w:jc w:val="both"/>
        <w:textAlignment w:val="auto"/>
      </w:pPr>
      <w:r>
        <w:t xml:space="preserve">Il soggetto </w:t>
      </w:r>
      <w:r w:rsidR="00D5774B">
        <w:t>attuatore/Beneficiario</w:t>
      </w:r>
      <w:r>
        <w:t xml:space="preserve">, destinatario del finanziamento, durante lo svolgimento del progetto è tenuto a verificare lo stato di attuazione dello stesso e il rispetto delle percentuali di spesa previste </w:t>
      </w:r>
      <w:r>
        <w:lastRenderedPageBreak/>
        <w:t>dal presente avviso in base alle specifiche sopra riportate. Ai fini del calcolo e della conseguente erogazione del finanziamento, si prenderanno in considerazione le percentuali di cui al presente articolo</w:t>
      </w:r>
      <w:r w:rsidR="00A22D2E">
        <w:t>.</w:t>
      </w:r>
    </w:p>
    <w:p w14:paraId="58466DB9" w14:textId="77777777" w:rsidR="00A22D2E" w:rsidRDefault="00A22D2E">
      <w:pPr>
        <w:pStyle w:val="Standard"/>
        <w:suppressAutoHyphens w:val="0"/>
        <w:autoSpaceDE w:val="0"/>
        <w:adjustRightInd w:val="0"/>
        <w:spacing w:before="120" w:after="120"/>
        <w:jc w:val="both"/>
        <w:textAlignment w:val="auto"/>
      </w:pPr>
      <w:r>
        <w:t xml:space="preserve">In ogni caso i costi sostenuti dopo la scadenza del progetto ministeriale non potranno essere riconosciuti quali eleggibili al fine del rimborso degli stessi. </w:t>
      </w:r>
    </w:p>
    <w:p w14:paraId="1D9C2CBD" w14:textId="77777777" w:rsidR="00A22D2E" w:rsidRDefault="00A22D2E" w:rsidP="00137E98">
      <w:pPr>
        <w:pStyle w:val="Standard"/>
        <w:suppressAutoHyphens w:val="0"/>
        <w:autoSpaceDE w:val="0"/>
        <w:adjustRightInd w:val="0"/>
        <w:spacing w:before="120" w:after="120"/>
        <w:jc w:val="center"/>
        <w:textAlignment w:val="auto"/>
      </w:pPr>
    </w:p>
    <w:p w14:paraId="796BDE55" w14:textId="4ABE8DDC" w:rsidR="00343C48" w:rsidRDefault="00BA4432" w:rsidP="00137E98">
      <w:pPr>
        <w:pStyle w:val="Standard"/>
        <w:suppressAutoHyphens w:val="0"/>
        <w:autoSpaceDE w:val="0"/>
        <w:adjustRightInd w:val="0"/>
        <w:spacing w:before="120" w:after="120"/>
        <w:jc w:val="center"/>
        <w:textAlignment w:val="auto"/>
      </w:pPr>
      <w:r>
        <w:t>Articolo</w:t>
      </w:r>
      <w:r w:rsidR="00A77B19">
        <w:t xml:space="preserve"> 8</w:t>
      </w:r>
      <w:r w:rsidR="001B1E9C">
        <w:t xml:space="preserve"> (se applicabile)</w:t>
      </w:r>
    </w:p>
    <w:p w14:paraId="3A3D63FB" w14:textId="77777777" w:rsidR="00343C48" w:rsidRDefault="001B1E9C" w:rsidP="00137E98">
      <w:pPr>
        <w:pStyle w:val="Standard"/>
        <w:suppressAutoHyphens w:val="0"/>
        <w:autoSpaceDE w:val="0"/>
        <w:adjustRightInd w:val="0"/>
        <w:spacing w:before="120" w:after="120"/>
        <w:jc w:val="center"/>
        <w:textAlignment w:val="auto"/>
      </w:pPr>
      <w:r>
        <w:t>(Fornitura di materiale)</w:t>
      </w:r>
    </w:p>
    <w:p w14:paraId="60316CD2" w14:textId="77777777" w:rsidR="001B1E9C" w:rsidRDefault="001B1E9C" w:rsidP="001B1E9C">
      <w:pPr>
        <w:pStyle w:val="Standard"/>
        <w:suppressAutoHyphens w:val="0"/>
        <w:autoSpaceDE w:val="0"/>
        <w:adjustRightInd w:val="0"/>
        <w:spacing w:before="120" w:after="120"/>
        <w:jc w:val="both"/>
        <w:textAlignment w:val="auto"/>
      </w:pPr>
    </w:p>
    <w:p w14:paraId="6328AFEB" w14:textId="77777777" w:rsidR="001B1E9C" w:rsidRDefault="001B1E9C" w:rsidP="001B1E9C">
      <w:pPr>
        <w:pStyle w:val="Standard"/>
        <w:suppressAutoHyphens w:val="0"/>
        <w:autoSpaceDE w:val="0"/>
        <w:adjustRightInd w:val="0"/>
        <w:spacing w:before="120" w:after="120"/>
        <w:jc w:val="both"/>
        <w:textAlignment w:val="auto"/>
      </w:pPr>
      <w:r>
        <w:t>IRCCS Azienda Ospedaliero Universitaria di Bologna si impegna a fornire a sue spese alla UO n………. il seguente materiale utile allo svolgimento dello studio:</w:t>
      </w:r>
    </w:p>
    <w:p w14:paraId="2AF1BF56" w14:textId="77777777" w:rsidR="001B1E9C" w:rsidRDefault="001B1E9C" w:rsidP="001B1E9C">
      <w:pPr>
        <w:pStyle w:val="Standard"/>
        <w:suppressAutoHyphens w:val="0"/>
        <w:autoSpaceDE w:val="0"/>
        <w:adjustRightInd w:val="0"/>
        <w:spacing w:before="120" w:after="120"/>
        <w:jc w:val="both"/>
        <w:textAlignment w:val="auto"/>
      </w:pPr>
      <w:r>
        <w:t>……</w:t>
      </w:r>
    </w:p>
    <w:p w14:paraId="17460E7A" w14:textId="77777777" w:rsidR="001B1E9C" w:rsidRDefault="001B1E9C" w:rsidP="001B1E9C">
      <w:pPr>
        <w:pStyle w:val="Standard"/>
        <w:suppressAutoHyphens w:val="0"/>
        <w:autoSpaceDE w:val="0"/>
        <w:adjustRightInd w:val="0"/>
        <w:spacing w:before="120" w:after="120"/>
        <w:jc w:val="both"/>
        <w:textAlignment w:val="auto"/>
      </w:pPr>
      <w:r>
        <w:t>……</w:t>
      </w:r>
    </w:p>
    <w:p w14:paraId="75A615B0" w14:textId="77777777" w:rsidR="001B1E9C" w:rsidRDefault="001B1E9C" w:rsidP="001B1E9C">
      <w:pPr>
        <w:pStyle w:val="Standard"/>
        <w:suppressAutoHyphens w:val="0"/>
        <w:autoSpaceDE w:val="0"/>
        <w:adjustRightInd w:val="0"/>
        <w:spacing w:before="120" w:after="120"/>
        <w:jc w:val="both"/>
        <w:textAlignment w:val="auto"/>
      </w:pPr>
      <w:r>
        <w:t>……</w:t>
      </w:r>
    </w:p>
    <w:p w14:paraId="7F9B0A0D" w14:textId="77777777" w:rsidR="001B1E9C" w:rsidRDefault="001B1E9C" w:rsidP="001B1E9C">
      <w:pPr>
        <w:pStyle w:val="Standard"/>
        <w:suppressAutoHyphens w:val="0"/>
        <w:autoSpaceDE w:val="0"/>
        <w:adjustRightInd w:val="0"/>
        <w:spacing w:before="120" w:after="120"/>
        <w:jc w:val="both"/>
        <w:textAlignment w:val="auto"/>
      </w:pPr>
    </w:p>
    <w:p w14:paraId="79DDA482" w14:textId="77777777" w:rsidR="001B1E9C" w:rsidRDefault="001B1E9C" w:rsidP="001B1E9C">
      <w:pPr>
        <w:pStyle w:val="Standard"/>
        <w:suppressAutoHyphens w:val="0"/>
        <w:autoSpaceDE w:val="0"/>
        <w:adjustRightInd w:val="0"/>
        <w:spacing w:before="120" w:after="120"/>
        <w:jc w:val="both"/>
        <w:textAlignment w:val="auto"/>
      </w:pPr>
      <w:r>
        <w:t>La fornitura del materiale è regolata dalla legge applicabile.</w:t>
      </w:r>
    </w:p>
    <w:p w14:paraId="72CD5D28" w14:textId="77777777" w:rsidR="00A66080" w:rsidRPr="00B323BE" w:rsidRDefault="00A66080" w:rsidP="00DC69E8">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p>
    <w:p w14:paraId="4B7BC02A" w14:textId="4B18F93E" w:rsidR="00DC69E8" w:rsidRPr="00B323BE" w:rsidRDefault="00DC69E8" w:rsidP="00DC69E8">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 xml:space="preserve">Articolo </w:t>
      </w:r>
      <w:r w:rsidR="00A77B19">
        <w:rPr>
          <w:rFonts w:ascii="Times New Roman" w:hAnsi="Times New Roman"/>
          <w:b/>
          <w:bCs/>
          <w:color w:val="000000" w:themeColor="text1"/>
          <w:sz w:val="24"/>
          <w:szCs w:val="24"/>
          <w:lang w:eastAsia="it-IT"/>
        </w:rPr>
        <w:t>9</w:t>
      </w:r>
    </w:p>
    <w:p w14:paraId="6587F62E" w14:textId="77777777" w:rsidR="00DC69E8" w:rsidRPr="00B323BE" w:rsidRDefault="00DC69E8" w:rsidP="00DC69E8">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(Attività, rapporti tecnici e rendiconti finanziari, verifiche)</w:t>
      </w:r>
    </w:p>
    <w:p w14:paraId="2BFC2445" w14:textId="181EAC06" w:rsidR="00DC69E8" w:rsidRPr="00B323BE" w:rsidRDefault="00DC69E8" w:rsidP="002B1A63">
      <w:pPr>
        <w:autoSpaceDE w:val="0"/>
        <w:autoSpaceDN w:val="0"/>
        <w:adjustRightInd w:val="0"/>
        <w:spacing w:before="120" w:after="120" w:line="240" w:lineRule="auto"/>
        <w:jc w:val="both"/>
        <w:rPr>
          <w:rFonts w:ascii="Times New Roman" w:hAnsi="Times New Roman"/>
          <w:color w:val="000000"/>
          <w:sz w:val="24"/>
          <w:szCs w:val="24"/>
          <w:lang w:eastAsia="it-IT"/>
        </w:rPr>
      </w:pPr>
      <w:bookmarkStart w:id="3" w:name="_Hlk22811050"/>
      <w:r w:rsidRPr="00B323BE">
        <w:rPr>
          <w:rFonts w:ascii="Times New Roman" w:hAnsi="Times New Roman"/>
          <w:color w:val="000000" w:themeColor="text1"/>
          <w:sz w:val="24"/>
          <w:szCs w:val="24"/>
          <w:lang w:eastAsia="it-IT"/>
        </w:rPr>
        <w:t xml:space="preserve">Al fine di consentire </w:t>
      </w:r>
      <w:r w:rsidR="00F648F7" w:rsidRPr="00B323BE">
        <w:rPr>
          <w:rFonts w:ascii="Times New Roman" w:hAnsi="Times New Roman"/>
          <w:color w:val="000000" w:themeColor="text1"/>
          <w:sz w:val="24"/>
          <w:szCs w:val="24"/>
          <w:lang w:eastAsia="it-IT"/>
        </w:rPr>
        <w:t>al Soggetto attuatore/beneficiario</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 xml:space="preserve">l’adempimento </w:t>
      </w:r>
      <w:r w:rsidR="002F4BAE" w:rsidRPr="00B323BE">
        <w:rPr>
          <w:rFonts w:ascii="Times New Roman" w:hAnsi="Times New Roman"/>
          <w:color w:val="000000" w:themeColor="text1"/>
          <w:sz w:val="24"/>
          <w:szCs w:val="24"/>
          <w:lang w:eastAsia="it-IT"/>
        </w:rPr>
        <w:t xml:space="preserve">di quanto previsto </w:t>
      </w:r>
      <w:r w:rsidR="007D0221" w:rsidRPr="00B323BE">
        <w:rPr>
          <w:rFonts w:ascii="Times New Roman" w:hAnsi="Times New Roman"/>
          <w:color w:val="000000" w:themeColor="text1"/>
          <w:sz w:val="24"/>
          <w:szCs w:val="24"/>
          <w:lang w:eastAsia="it-IT"/>
        </w:rPr>
        <w:t>dagli artt. 7 e 8 d</w:t>
      </w:r>
      <w:r w:rsidR="002F4BAE" w:rsidRPr="00B323BE">
        <w:rPr>
          <w:rFonts w:ascii="Times New Roman" w:hAnsi="Times New Roman"/>
          <w:color w:val="000000" w:themeColor="text1"/>
          <w:sz w:val="24"/>
          <w:szCs w:val="24"/>
          <w:lang w:eastAsia="it-IT"/>
        </w:rPr>
        <w:t xml:space="preserve">ell’Accordo tra </w:t>
      </w:r>
      <w:r w:rsidR="00F648F7" w:rsidRPr="00B323BE">
        <w:rPr>
          <w:rFonts w:ascii="Times New Roman" w:hAnsi="Times New Roman"/>
          <w:color w:val="000000" w:themeColor="text1"/>
          <w:sz w:val="24"/>
          <w:szCs w:val="24"/>
          <w:lang w:eastAsia="it-IT"/>
        </w:rPr>
        <w:t>IRCCS Azienda Ospedaliero-Universitaria di Bologna, Policlinico di Sant’Orsola</w:t>
      </w:r>
      <w:r w:rsidR="002F4BAE" w:rsidRPr="00B323BE">
        <w:rPr>
          <w:rFonts w:ascii="Times New Roman" w:hAnsi="Times New Roman"/>
          <w:color w:val="000000" w:themeColor="text1"/>
          <w:sz w:val="24"/>
          <w:szCs w:val="24"/>
          <w:lang w:eastAsia="it-IT"/>
        </w:rPr>
        <w:t xml:space="preserve"> e Ministero della Salute</w:t>
      </w:r>
      <w:r w:rsidRPr="00B323BE">
        <w:rPr>
          <w:rFonts w:ascii="Times New Roman" w:hAnsi="Times New Roman"/>
          <w:color w:val="000000" w:themeColor="text1"/>
          <w:sz w:val="24"/>
          <w:szCs w:val="24"/>
          <w:lang w:eastAsia="it-IT"/>
        </w:rPr>
        <w:t>, l’</w:t>
      </w:r>
      <w:r w:rsidR="00F648F7" w:rsidRPr="00B323BE">
        <w:rPr>
          <w:rFonts w:ascii="Times New Roman" w:hAnsi="Times New Roman"/>
          <w:color w:val="000000" w:themeColor="text1"/>
          <w:sz w:val="24"/>
          <w:szCs w:val="24"/>
          <w:lang w:eastAsia="it-IT"/>
        </w:rPr>
        <w:t>UO n</w:t>
      </w:r>
      <w:r w:rsidR="00F67A90">
        <w:rPr>
          <w:rFonts w:ascii="Times New Roman" w:hAnsi="Times New Roman"/>
          <w:color w:val="000000" w:themeColor="text1"/>
          <w:sz w:val="24"/>
          <w:szCs w:val="24"/>
          <w:lang w:eastAsia="it-IT"/>
        </w:rPr>
        <w:t>……..</w:t>
      </w:r>
      <w:r w:rsidRPr="00B323BE">
        <w:rPr>
          <w:rFonts w:ascii="Times New Roman" w:hAnsi="Times New Roman"/>
          <w:color w:val="000000" w:themeColor="text1"/>
          <w:sz w:val="24"/>
          <w:szCs w:val="24"/>
          <w:lang w:eastAsia="it-IT"/>
        </w:rPr>
        <w:t xml:space="preserve"> si impegna a trasmettere </w:t>
      </w:r>
      <w:r w:rsidR="00F648F7" w:rsidRPr="00B323BE">
        <w:rPr>
          <w:rFonts w:ascii="Times New Roman" w:hAnsi="Times New Roman"/>
          <w:color w:val="000000" w:themeColor="text1"/>
          <w:sz w:val="24"/>
          <w:szCs w:val="24"/>
          <w:lang w:eastAsia="it-IT"/>
        </w:rPr>
        <w:t>al Soggetto attuatore/beneficiario</w:t>
      </w:r>
      <w:r w:rsidRPr="00B323BE">
        <w:rPr>
          <w:rFonts w:ascii="Times New Roman" w:hAnsi="Times New Roman"/>
          <w:color w:val="000000" w:themeColor="text1"/>
          <w:sz w:val="24"/>
          <w:szCs w:val="24"/>
          <w:lang w:eastAsia="it-IT"/>
        </w:rPr>
        <w:t>:</w:t>
      </w:r>
    </w:p>
    <w:p w14:paraId="03083194" w14:textId="5CF49EAB" w:rsidR="00DC69E8" w:rsidRPr="00137E98" w:rsidRDefault="008953CF" w:rsidP="00243615">
      <w:pPr>
        <w:pStyle w:val="Standard"/>
        <w:numPr>
          <w:ilvl w:val="0"/>
          <w:numId w:val="3"/>
        </w:numPr>
        <w:spacing w:before="120" w:after="120"/>
        <w:ind w:left="426"/>
        <w:jc w:val="both"/>
        <w:rPr>
          <w:highlight w:val="yellow"/>
        </w:rPr>
      </w:pPr>
      <w:r w:rsidRPr="00137E98">
        <w:rPr>
          <w:bCs/>
          <w:highlight w:val="yellow"/>
        </w:rPr>
        <w:t>entro e non oltre il</w:t>
      </w:r>
      <w:r w:rsidR="00E41154">
        <w:rPr>
          <w:bCs/>
          <w:highlight w:val="yellow"/>
        </w:rPr>
        <w:t xml:space="preserve"> 31/08/2025 </w:t>
      </w:r>
      <w:r w:rsidRPr="00137E98">
        <w:rPr>
          <w:highlight w:val="yellow"/>
        </w:rPr>
        <w:t>alla scadenza del 12° (dodicesimo) mese dall’inizio dei lavori, relazione intermedia sullo stato d’attuazione scientifica della ricerca – sottoscritta digitalmente dal legale rappresentante dell’Azienda e dal Referente Scientifico - contenente la descrizione delle attività progettuali svolte complessivamente e dalle singole unità operative, da cui risulti lo stato avanzamento lavori (SAL) e il regolare svolgimento della ricerca, secondo quanto riportato nel progetto approvato;</w:t>
      </w:r>
    </w:p>
    <w:p w14:paraId="6C62AB51" w14:textId="259B293F" w:rsidR="00DC69E8" w:rsidRPr="00137E98" w:rsidRDefault="008953CF" w:rsidP="00243615">
      <w:pPr>
        <w:pStyle w:val="Standard"/>
        <w:numPr>
          <w:ilvl w:val="0"/>
          <w:numId w:val="3"/>
        </w:numPr>
        <w:spacing w:before="120" w:after="120"/>
        <w:ind w:left="426"/>
        <w:jc w:val="both"/>
        <w:rPr>
          <w:highlight w:val="yellow"/>
        </w:rPr>
      </w:pPr>
      <w:r w:rsidRPr="00137E98">
        <w:rPr>
          <w:bCs/>
          <w:highlight w:val="yellow"/>
        </w:rPr>
        <w:t>entro e non oltre</w:t>
      </w:r>
      <w:r w:rsidRPr="00137E98">
        <w:rPr>
          <w:highlight w:val="yellow"/>
        </w:rPr>
        <w:t xml:space="preserve"> il </w:t>
      </w:r>
      <w:r w:rsidR="00E41154">
        <w:rPr>
          <w:highlight w:val="yellow"/>
        </w:rPr>
        <w:t>31/08/2026</w:t>
      </w:r>
      <w:r w:rsidRPr="00137E98">
        <w:rPr>
          <w:highlight w:val="yellow"/>
        </w:rPr>
        <w:t xml:space="preserve"> alla scadenza del termine di ventiquattro mesi - e comunque non oltre </w:t>
      </w:r>
      <w:r w:rsidRPr="00137E98">
        <w:rPr>
          <w:b/>
          <w:highlight w:val="yellow"/>
        </w:rPr>
        <w:t>30 giorni</w:t>
      </w:r>
      <w:r w:rsidR="00E41154">
        <w:rPr>
          <w:b/>
          <w:highlight w:val="yellow"/>
        </w:rPr>
        <w:t xml:space="preserve"> </w:t>
      </w:r>
      <w:r w:rsidRPr="00137E98">
        <w:rPr>
          <w:highlight w:val="yellow"/>
        </w:rPr>
        <w:t>dopo la data fissata per il termine della ricerca – ai fini dell’erogazione del saldo, l’Azienda trasmette, con nota firmata digitalmente dal rappresentante legale, al</w:t>
      </w:r>
      <w:r w:rsidR="00E41154">
        <w:rPr>
          <w:highlight w:val="yellow"/>
        </w:rPr>
        <w:t xml:space="preserve"> </w:t>
      </w:r>
      <w:r w:rsidRPr="00137E98">
        <w:rPr>
          <w:color w:val="000000" w:themeColor="text1"/>
          <w:highlight w:val="yellow"/>
          <w:lang w:eastAsia="it-IT"/>
        </w:rPr>
        <w:t>Soggetto attuatore/beneficiario</w:t>
      </w:r>
      <w:r w:rsidR="00E41154">
        <w:rPr>
          <w:color w:val="000000" w:themeColor="text1"/>
          <w:highlight w:val="yellow"/>
          <w:lang w:eastAsia="it-IT"/>
        </w:rPr>
        <w:t xml:space="preserve"> </w:t>
      </w:r>
      <w:r w:rsidRPr="00137E98">
        <w:rPr>
          <w:highlight w:val="yellow"/>
        </w:rPr>
        <w:t>la seguente documentazione, redatta dal Referente Scientifico e recante la firma digitale dello stesso:</w:t>
      </w:r>
    </w:p>
    <w:p w14:paraId="2053373E" w14:textId="77777777" w:rsidR="004B7B9D" w:rsidRPr="00B323BE" w:rsidRDefault="008B29EC" w:rsidP="00243615">
      <w:pPr>
        <w:pStyle w:val="Standard"/>
        <w:numPr>
          <w:ilvl w:val="0"/>
          <w:numId w:val="11"/>
        </w:numPr>
        <w:spacing w:before="120" w:after="120"/>
        <w:jc w:val="both"/>
      </w:pPr>
      <w:r w:rsidRPr="00B323BE">
        <w:t>la relazione finale della ricerca, contenente quanto posto in essere anche da eventuali Enti cofinanziatori, che documenti, per ciascuna unità operativa, la coerenza delle attività svolte con il progetto approvato e gli obiettivi raggiunti;</w:t>
      </w:r>
    </w:p>
    <w:p w14:paraId="337B16D2" w14:textId="77777777" w:rsidR="008B29EC" w:rsidRPr="00B323BE" w:rsidRDefault="001733DB" w:rsidP="00243615">
      <w:pPr>
        <w:pStyle w:val="Standard"/>
        <w:numPr>
          <w:ilvl w:val="0"/>
          <w:numId w:val="11"/>
        </w:numPr>
        <w:spacing w:before="120" w:after="120"/>
        <w:jc w:val="both"/>
      </w:pPr>
      <w:r w:rsidRPr="00B323BE">
        <w:t>copia dei lavori pubblicati su riviste impattate a seguito dello svolgimento della ricerca;</w:t>
      </w:r>
    </w:p>
    <w:p w14:paraId="14275334" w14:textId="77777777" w:rsidR="001733DB" w:rsidRPr="00B323BE" w:rsidRDefault="001733DB" w:rsidP="00243615">
      <w:pPr>
        <w:pStyle w:val="Standard"/>
        <w:numPr>
          <w:ilvl w:val="0"/>
          <w:numId w:val="11"/>
        </w:numPr>
        <w:spacing w:before="120" w:after="120"/>
        <w:jc w:val="both"/>
      </w:pPr>
      <w:r w:rsidRPr="00B323BE">
        <w:t>la rendicontazione delle spese sostenute con i fondi ministeriali;</w:t>
      </w:r>
    </w:p>
    <w:p w14:paraId="43AFAE5C" w14:textId="77777777" w:rsidR="001733DB" w:rsidRPr="00B323BE" w:rsidRDefault="001733DB" w:rsidP="00243615">
      <w:pPr>
        <w:pStyle w:val="Standard"/>
        <w:numPr>
          <w:ilvl w:val="0"/>
          <w:numId w:val="11"/>
        </w:numPr>
        <w:spacing w:before="120" w:after="120"/>
        <w:jc w:val="both"/>
      </w:pPr>
      <w:r w:rsidRPr="00B323BE">
        <w:t>indicazioni del repository pubblico dove sono resi disponibili i dati grezzi progettuali e quelli utilizzati per le pubblicazioni scientifiche correlate;</w:t>
      </w:r>
    </w:p>
    <w:p w14:paraId="45C0C94D" w14:textId="77777777" w:rsidR="001733DB" w:rsidRPr="00B323BE" w:rsidRDefault="00B94504" w:rsidP="00243615">
      <w:pPr>
        <w:pStyle w:val="Standard"/>
        <w:numPr>
          <w:ilvl w:val="0"/>
          <w:numId w:val="11"/>
        </w:numPr>
        <w:spacing w:before="120" w:after="120"/>
        <w:jc w:val="both"/>
      </w:pPr>
      <w:r w:rsidRPr="00B323BE">
        <w:lastRenderedPageBreak/>
        <w:t>il rispetto dei costi sostenuti rispetto ai vincoli del bando in materia di gender e spese effettuate da parte di istituzioni nell’aree del meridione.</w:t>
      </w:r>
    </w:p>
    <w:p w14:paraId="0FF76C90" w14:textId="77777777" w:rsidR="00692F77" w:rsidRPr="00B323BE" w:rsidRDefault="00692F77" w:rsidP="00DF6AA3">
      <w:pPr>
        <w:pStyle w:val="Standard"/>
        <w:suppressAutoHyphens w:val="0"/>
        <w:autoSpaceDE w:val="0"/>
        <w:adjustRightInd w:val="0"/>
        <w:spacing w:before="120" w:after="120"/>
        <w:jc w:val="both"/>
        <w:textAlignment w:val="auto"/>
      </w:pPr>
      <w:r w:rsidRPr="00B323BE">
        <w:t>La rendicontazione economica</w:t>
      </w:r>
      <w:r w:rsidR="00A27287" w:rsidRPr="00B323BE">
        <w:t xml:space="preserve"> trasmessa dall’UO n. </w:t>
      </w:r>
      <w:r w:rsidR="00F67A90">
        <w:t>…..</w:t>
      </w:r>
      <w:r w:rsidRPr="00B323BE">
        <w:t xml:space="preserve"> deve </w:t>
      </w:r>
      <w:r w:rsidR="00C127EF" w:rsidRPr="00B323BE">
        <w:t>risultare</w:t>
      </w:r>
      <w:r w:rsidRPr="00B323BE">
        <w:t xml:space="preserve"> corredata da certificato di verifica finanziaria reda</w:t>
      </w:r>
      <w:r w:rsidR="00C127EF" w:rsidRPr="00B323BE">
        <w:t xml:space="preserve">tta </w:t>
      </w:r>
      <w:r w:rsidRPr="00B323BE">
        <w:t xml:space="preserve">in lingua inglese ed in italiano da parte di soggetti qualificati all’Audit a livello </w:t>
      </w:r>
      <w:r w:rsidR="00D45FDE" w:rsidRPr="00B323BE">
        <w:t>europeo</w:t>
      </w:r>
      <w:r w:rsidRPr="00B323BE">
        <w:t>, che certifichi la correttezza della procedura di spese, la completezza della documentazione in base alle disposizioni del bando e alle norme nazionale e a quelle europee.</w:t>
      </w:r>
    </w:p>
    <w:p w14:paraId="220C7EC5" w14:textId="77777777" w:rsidR="001262B9" w:rsidRPr="00B323BE" w:rsidRDefault="00A27287" w:rsidP="002047C9">
      <w:pPr>
        <w:autoSpaceDE w:val="0"/>
        <w:autoSpaceDN w:val="0"/>
        <w:adjustRightInd w:val="0"/>
        <w:spacing w:after="0" w:line="240" w:lineRule="auto"/>
        <w:jc w:val="both"/>
        <w:rPr>
          <w:rFonts w:ascii="Times New Roman" w:eastAsia="Times New Roman" w:hAnsi="Times New Roman"/>
          <w:kern w:val="3"/>
          <w:sz w:val="24"/>
          <w:szCs w:val="24"/>
          <w:lang w:eastAsia="zh-CN"/>
        </w:rPr>
      </w:pPr>
      <w:r w:rsidRPr="00B323BE">
        <w:rPr>
          <w:rFonts w:ascii="Times New Roman" w:hAnsi="Times New Roman"/>
          <w:color w:val="000000" w:themeColor="text1"/>
          <w:sz w:val="24"/>
          <w:szCs w:val="24"/>
          <w:lang w:eastAsia="it-IT"/>
        </w:rPr>
        <w:t>Il Soggetto attuatore/beneficiario</w:t>
      </w:r>
      <w:r w:rsidR="002047C9" w:rsidRPr="00B323BE">
        <w:rPr>
          <w:rFonts w:ascii="Times New Roman" w:eastAsia="Times New Roman" w:hAnsi="Times New Roman"/>
          <w:kern w:val="3"/>
          <w:sz w:val="24"/>
          <w:szCs w:val="24"/>
          <w:lang w:eastAsia="zh-CN"/>
        </w:rPr>
        <w:t xml:space="preserve"> provvede</w:t>
      </w:r>
      <w:r w:rsidR="001262B9" w:rsidRPr="00B323BE">
        <w:rPr>
          <w:rFonts w:ascii="Times New Roman" w:eastAsia="Times New Roman" w:hAnsi="Times New Roman"/>
          <w:kern w:val="3"/>
          <w:sz w:val="24"/>
          <w:szCs w:val="24"/>
          <w:lang w:eastAsia="zh-CN"/>
        </w:rPr>
        <w:t>rà:</w:t>
      </w:r>
    </w:p>
    <w:p w14:paraId="546816B8" w14:textId="77777777" w:rsidR="001262B9" w:rsidRPr="00B323BE" w:rsidRDefault="00B57F70" w:rsidP="00243615">
      <w:pPr>
        <w:pStyle w:val="Paragrafoelenco"/>
        <w:numPr>
          <w:ilvl w:val="0"/>
          <w:numId w:val="5"/>
        </w:numPr>
        <w:autoSpaceDE w:val="0"/>
        <w:autoSpaceDN w:val="0"/>
        <w:adjustRightInd w:val="0"/>
        <w:spacing w:after="0" w:line="240" w:lineRule="auto"/>
        <w:jc w:val="both"/>
        <w:rPr>
          <w:rFonts w:ascii="Times New Roman" w:eastAsia="Times New Roman" w:hAnsi="Times New Roman"/>
          <w:kern w:val="3"/>
          <w:sz w:val="24"/>
          <w:szCs w:val="24"/>
          <w:lang w:eastAsia="zh-CN"/>
        </w:rPr>
      </w:pPr>
      <w:r w:rsidRPr="00B323BE">
        <w:rPr>
          <w:rFonts w:ascii="Times New Roman" w:eastAsia="Times New Roman" w:hAnsi="Times New Roman"/>
          <w:kern w:val="3"/>
          <w:sz w:val="24"/>
          <w:szCs w:val="24"/>
          <w:lang w:eastAsia="zh-CN"/>
        </w:rPr>
        <w:t xml:space="preserve">ad applicare una decurtazione pari al 10% della rata del saldo, qualora la documentazione di cui </w:t>
      </w:r>
      <w:r w:rsidR="002047C9" w:rsidRPr="00B323BE">
        <w:rPr>
          <w:rFonts w:ascii="Times New Roman" w:eastAsia="Times New Roman" w:hAnsi="Times New Roman"/>
          <w:kern w:val="3"/>
          <w:sz w:val="24"/>
          <w:szCs w:val="24"/>
          <w:lang w:eastAsia="zh-CN"/>
        </w:rPr>
        <w:t xml:space="preserve">sopra </w:t>
      </w:r>
      <w:r w:rsidRPr="00B323BE">
        <w:rPr>
          <w:rFonts w:ascii="Times New Roman" w:eastAsia="Times New Roman" w:hAnsi="Times New Roman"/>
          <w:kern w:val="3"/>
          <w:sz w:val="24"/>
          <w:szCs w:val="24"/>
          <w:lang w:eastAsia="zh-CN"/>
        </w:rPr>
        <w:t>sia trasmessa a</w:t>
      </w:r>
      <w:r w:rsidR="00A27287" w:rsidRPr="00B323BE">
        <w:rPr>
          <w:rFonts w:ascii="Times New Roman" w:eastAsia="Times New Roman" w:hAnsi="Times New Roman"/>
          <w:kern w:val="3"/>
          <w:sz w:val="24"/>
          <w:szCs w:val="24"/>
          <w:lang w:eastAsia="zh-CN"/>
        </w:rPr>
        <w:t>l</w:t>
      </w:r>
      <w:r w:rsidR="00E41154">
        <w:rPr>
          <w:rFonts w:ascii="Times New Roman" w:eastAsia="Times New Roman" w:hAnsi="Times New Roman"/>
          <w:kern w:val="3"/>
          <w:sz w:val="24"/>
          <w:szCs w:val="24"/>
          <w:lang w:eastAsia="zh-CN"/>
        </w:rPr>
        <w:t xml:space="preserve"> </w:t>
      </w:r>
      <w:r w:rsidR="00A27287" w:rsidRPr="00B323BE">
        <w:rPr>
          <w:rFonts w:ascii="Times New Roman" w:hAnsi="Times New Roman"/>
          <w:color w:val="000000" w:themeColor="text1"/>
          <w:sz w:val="24"/>
          <w:szCs w:val="24"/>
          <w:lang w:eastAsia="it-IT"/>
        </w:rPr>
        <w:t>Soggetto attuatore/beneficiario</w:t>
      </w:r>
      <w:r w:rsidRPr="00B323BE">
        <w:rPr>
          <w:rFonts w:ascii="Times New Roman" w:eastAsia="Times New Roman" w:hAnsi="Times New Roman"/>
          <w:kern w:val="3"/>
          <w:sz w:val="24"/>
          <w:szCs w:val="24"/>
          <w:lang w:eastAsia="zh-CN"/>
        </w:rPr>
        <w:t xml:space="preserve"> in un periodo compreso tra il trentunesimo e </w:t>
      </w:r>
      <w:r w:rsidR="001A3DE1" w:rsidRPr="00B323BE">
        <w:rPr>
          <w:rFonts w:ascii="Times New Roman" w:eastAsia="Times New Roman" w:hAnsi="Times New Roman"/>
          <w:kern w:val="3"/>
          <w:sz w:val="24"/>
          <w:szCs w:val="24"/>
          <w:lang w:eastAsia="zh-CN"/>
        </w:rPr>
        <w:t>il quarantesimo</w:t>
      </w:r>
      <w:r w:rsidRPr="00B323BE">
        <w:rPr>
          <w:rFonts w:ascii="Times New Roman" w:eastAsia="Times New Roman" w:hAnsi="Times New Roman"/>
          <w:kern w:val="3"/>
          <w:sz w:val="24"/>
          <w:szCs w:val="24"/>
          <w:lang w:eastAsia="zh-CN"/>
        </w:rPr>
        <w:t xml:space="preserve"> giorno dalla</w:t>
      </w:r>
      <w:r w:rsidR="00E41154">
        <w:rPr>
          <w:rFonts w:ascii="Times New Roman" w:eastAsia="Times New Roman" w:hAnsi="Times New Roman"/>
          <w:kern w:val="3"/>
          <w:sz w:val="24"/>
          <w:szCs w:val="24"/>
          <w:lang w:eastAsia="zh-CN"/>
        </w:rPr>
        <w:t xml:space="preserve"> </w:t>
      </w:r>
      <w:r w:rsidRPr="00B323BE">
        <w:rPr>
          <w:rFonts w:ascii="Times New Roman" w:eastAsia="Times New Roman" w:hAnsi="Times New Roman"/>
          <w:kern w:val="3"/>
          <w:sz w:val="24"/>
          <w:szCs w:val="24"/>
          <w:lang w:eastAsia="zh-CN"/>
        </w:rPr>
        <w:t>data di conclusione del progetto</w:t>
      </w:r>
      <w:r w:rsidR="001262B9" w:rsidRPr="00B323BE">
        <w:rPr>
          <w:rFonts w:ascii="Times New Roman" w:eastAsia="Times New Roman" w:hAnsi="Times New Roman"/>
          <w:kern w:val="3"/>
          <w:sz w:val="24"/>
          <w:szCs w:val="24"/>
          <w:lang w:eastAsia="zh-CN"/>
        </w:rPr>
        <w:t>;</w:t>
      </w:r>
    </w:p>
    <w:p w14:paraId="383C71CD" w14:textId="77777777" w:rsidR="001262B9" w:rsidRPr="00B323BE" w:rsidRDefault="001A3DE1" w:rsidP="00243615">
      <w:pPr>
        <w:pStyle w:val="Paragrafoelenco"/>
        <w:numPr>
          <w:ilvl w:val="0"/>
          <w:numId w:val="5"/>
        </w:numPr>
        <w:autoSpaceDE w:val="0"/>
        <w:autoSpaceDN w:val="0"/>
        <w:adjustRightInd w:val="0"/>
        <w:spacing w:after="0" w:line="240" w:lineRule="auto"/>
        <w:jc w:val="both"/>
        <w:rPr>
          <w:rFonts w:ascii="Times New Roman" w:eastAsia="Times New Roman" w:hAnsi="Times New Roman"/>
          <w:kern w:val="3"/>
          <w:sz w:val="24"/>
          <w:szCs w:val="24"/>
          <w:lang w:eastAsia="zh-CN"/>
        </w:rPr>
      </w:pPr>
      <w:r w:rsidRPr="00B323BE">
        <w:rPr>
          <w:rFonts w:ascii="Times New Roman" w:eastAsia="Times New Roman" w:hAnsi="Times New Roman"/>
          <w:kern w:val="3"/>
          <w:sz w:val="24"/>
          <w:szCs w:val="24"/>
          <w:lang w:eastAsia="zh-CN"/>
        </w:rPr>
        <w:t xml:space="preserve">ad applicare una decurtazione pari al 20% della rata del saldo, qualora la documentazione di cui sopra sia trasmessa </w:t>
      </w:r>
      <w:r w:rsidR="00A27287" w:rsidRPr="00B323BE">
        <w:rPr>
          <w:rFonts w:ascii="Times New Roman" w:eastAsia="Times New Roman" w:hAnsi="Times New Roman"/>
          <w:kern w:val="3"/>
          <w:sz w:val="24"/>
          <w:szCs w:val="24"/>
          <w:lang w:eastAsia="zh-CN"/>
        </w:rPr>
        <w:t xml:space="preserve">al </w:t>
      </w:r>
      <w:r w:rsidR="00A27287" w:rsidRPr="00B323BE">
        <w:rPr>
          <w:rFonts w:ascii="Times New Roman" w:hAnsi="Times New Roman"/>
          <w:color w:val="000000" w:themeColor="text1"/>
          <w:sz w:val="24"/>
          <w:szCs w:val="24"/>
          <w:lang w:eastAsia="it-IT"/>
        </w:rPr>
        <w:t>Soggetto attuatore/beneficiario</w:t>
      </w:r>
      <w:r w:rsidR="00E41154">
        <w:rPr>
          <w:rFonts w:ascii="Times New Roman" w:hAnsi="Times New Roman"/>
          <w:color w:val="000000" w:themeColor="text1"/>
          <w:sz w:val="24"/>
          <w:szCs w:val="24"/>
          <w:lang w:eastAsia="it-IT"/>
        </w:rPr>
        <w:t xml:space="preserve"> </w:t>
      </w:r>
      <w:r w:rsidRPr="00B323BE">
        <w:rPr>
          <w:rFonts w:ascii="Times New Roman" w:eastAsia="Times New Roman" w:hAnsi="Times New Roman"/>
          <w:kern w:val="3"/>
          <w:sz w:val="24"/>
          <w:szCs w:val="24"/>
          <w:lang w:eastAsia="zh-CN"/>
        </w:rPr>
        <w:t>in un periodo compreso tra il quarantunesimo e il cinquantesimo giorno dalla data di conclusione del progetto</w:t>
      </w:r>
      <w:r w:rsidR="001262B9" w:rsidRPr="00B323BE">
        <w:rPr>
          <w:rFonts w:ascii="Times New Roman" w:eastAsia="Times New Roman" w:hAnsi="Times New Roman"/>
          <w:kern w:val="3"/>
          <w:sz w:val="24"/>
          <w:szCs w:val="24"/>
          <w:lang w:eastAsia="zh-CN"/>
        </w:rPr>
        <w:t>;</w:t>
      </w:r>
    </w:p>
    <w:p w14:paraId="01E6A0F7" w14:textId="4C8A2396" w:rsidR="001A3DE1" w:rsidRPr="00B323BE" w:rsidRDefault="001262B9" w:rsidP="00243615">
      <w:pPr>
        <w:pStyle w:val="Paragrafoelenco"/>
        <w:numPr>
          <w:ilvl w:val="0"/>
          <w:numId w:val="5"/>
        </w:numPr>
        <w:autoSpaceDE w:val="0"/>
        <w:autoSpaceDN w:val="0"/>
        <w:adjustRightInd w:val="0"/>
        <w:spacing w:after="0" w:line="240" w:lineRule="auto"/>
        <w:jc w:val="both"/>
        <w:rPr>
          <w:rFonts w:ascii="Times New Roman" w:eastAsia="Times New Roman" w:hAnsi="Times New Roman"/>
          <w:kern w:val="3"/>
          <w:sz w:val="24"/>
          <w:szCs w:val="24"/>
          <w:lang w:eastAsia="zh-CN"/>
        </w:rPr>
      </w:pPr>
      <w:r w:rsidRPr="00B323BE">
        <w:rPr>
          <w:rFonts w:ascii="Times New Roman" w:eastAsia="Times New Roman" w:hAnsi="Times New Roman"/>
          <w:kern w:val="3"/>
          <w:sz w:val="24"/>
          <w:szCs w:val="24"/>
          <w:lang w:eastAsia="zh-CN"/>
        </w:rPr>
        <w:t>ad attivare</w:t>
      </w:r>
      <w:r w:rsidR="00E41154">
        <w:rPr>
          <w:rFonts w:ascii="Times New Roman" w:eastAsia="Times New Roman" w:hAnsi="Times New Roman"/>
          <w:kern w:val="3"/>
          <w:sz w:val="24"/>
          <w:szCs w:val="24"/>
          <w:lang w:eastAsia="zh-CN"/>
        </w:rPr>
        <w:t xml:space="preserve"> </w:t>
      </w:r>
      <w:r w:rsidR="00FF0DED" w:rsidRPr="00B323BE">
        <w:rPr>
          <w:rFonts w:ascii="Times New Roman" w:eastAsia="Times New Roman" w:hAnsi="Times New Roman"/>
          <w:kern w:val="3"/>
          <w:sz w:val="24"/>
          <w:szCs w:val="24"/>
          <w:lang w:eastAsia="zh-CN"/>
        </w:rPr>
        <w:t xml:space="preserve">le procedure per la sospensione del finanziamento e la conseguente economia della rata finale, nonché per il recupero di tutte le somme già erogate, anche quelle già utilizzate per il personale facente parte del gruppo della ricerca, comprensive degli interessi legali maturati, qualora la documentazione </w:t>
      </w:r>
      <w:r w:rsidR="008441F9" w:rsidRPr="00B323BE">
        <w:rPr>
          <w:rFonts w:ascii="Times New Roman" w:eastAsia="Times New Roman" w:hAnsi="Times New Roman"/>
          <w:kern w:val="3"/>
          <w:sz w:val="24"/>
          <w:szCs w:val="24"/>
          <w:lang w:eastAsia="zh-CN"/>
        </w:rPr>
        <w:t xml:space="preserve">sopra elencata </w:t>
      </w:r>
      <w:r w:rsidR="00FF0DED" w:rsidRPr="00B323BE">
        <w:rPr>
          <w:rFonts w:ascii="Times New Roman" w:eastAsia="Times New Roman" w:hAnsi="Times New Roman"/>
          <w:kern w:val="3"/>
          <w:sz w:val="24"/>
          <w:szCs w:val="24"/>
          <w:lang w:eastAsia="zh-CN"/>
        </w:rPr>
        <w:t xml:space="preserve">non sia trasmessa </w:t>
      </w:r>
      <w:r w:rsidR="00A27287" w:rsidRPr="00B323BE">
        <w:rPr>
          <w:rFonts w:ascii="Times New Roman" w:eastAsia="Times New Roman" w:hAnsi="Times New Roman"/>
          <w:kern w:val="3"/>
          <w:sz w:val="24"/>
          <w:szCs w:val="24"/>
          <w:lang w:eastAsia="zh-CN"/>
        </w:rPr>
        <w:t xml:space="preserve">al </w:t>
      </w:r>
      <w:r w:rsidR="00A27287" w:rsidRPr="00B323BE">
        <w:rPr>
          <w:rFonts w:ascii="Times New Roman" w:hAnsi="Times New Roman"/>
          <w:color w:val="000000" w:themeColor="text1"/>
          <w:sz w:val="24"/>
          <w:szCs w:val="24"/>
          <w:lang w:eastAsia="it-IT"/>
        </w:rPr>
        <w:t>Soggetto attuatore/beneficiario</w:t>
      </w:r>
      <w:r w:rsidR="00E41154">
        <w:rPr>
          <w:rFonts w:ascii="Times New Roman" w:hAnsi="Times New Roman"/>
          <w:color w:val="000000" w:themeColor="text1"/>
          <w:sz w:val="24"/>
          <w:szCs w:val="24"/>
          <w:lang w:eastAsia="it-IT"/>
        </w:rPr>
        <w:t xml:space="preserve"> </w:t>
      </w:r>
      <w:r w:rsidR="00FF0DED" w:rsidRPr="00B323BE">
        <w:rPr>
          <w:rFonts w:ascii="Times New Roman" w:eastAsia="Times New Roman" w:hAnsi="Times New Roman"/>
          <w:kern w:val="3"/>
          <w:sz w:val="24"/>
          <w:szCs w:val="24"/>
          <w:lang w:eastAsia="zh-CN"/>
        </w:rPr>
        <w:t>entro il cinquantesimo giorno dalla data</w:t>
      </w:r>
      <w:r w:rsidR="00191F33">
        <w:rPr>
          <w:rFonts w:ascii="Times New Roman" w:eastAsia="Times New Roman" w:hAnsi="Times New Roman"/>
          <w:kern w:val="3"/>
          <w:sz w:val="24"/>
          <w:szCs w:val="24"/>
          <w:lang w:eastAsia="zh-CN"/>
        </w:rPr>
        <w:t xml:space="preserve"> </w:t>
      </w:r>
      <w:r w:rsidR="00FF0DED" w:rsidRPr="00B323BE">
        <w:rPr>
          <w:rFonts w:ascii="Times New Roman" w:eastAsia="Times New Roman" w:hAnsi="Times New Roman"/>
          <w:kern w:val="3"/>
          <w:sz w:val="24"/>
          <w:szCs w:val="24"/>
          <w:lang w:eastAsia="zh-CN"/>
        </w:rPr>
        <w:t>di conclusione del progetto.</w:t>
      </w:r>
    </w:p>
    <w:p w14:paraId="07B9CEE5" w14:textId="77777777" w:rsidR="00C204D8" w:rsidRPr="00B323BE" w:rsidRDefault="00C204D8" w:rsidP="00FF0DED">
      <w:pPr>
        <w:autoSpaceDE w:val="0"/>
        <w:autoSpaceDN w:val="0"/>
        <w:adjustRightInd w:val="0"/>
        <w:spacing w:after="0" w:line="240" w:lineRule="auto"/>
        <w:jc w:val="both"/>
        <w:rPr>
          <w:rFonts w:ascii="Times New Roman" w:eastAsia="Times New Roman" w:hAnsi="Times New Roman"/>
          <w:kern w:val="3"/>
          <w:sz w:val="24"/>
          <w:szCs w:val="24"/>
          <w:lang w:eastAsia="zh-CN"/>
        </w:rPr>
      </w:pPr>
    </w:p>
    <w:p w14:paraId="7E42CC48" w14:textId="77777777" w:rsidR="00C204D8" w:rsidRPr="00B323BE" w:rsidRDefault="00EC757A" w:rsidP="00C204D8">
      <w:pPr>
        <w:autoSpaceDE w:val="0"/>
        <w:autoSpaceDN w:val="0"/>
        <w:adjustRightInd w:val="0"/>
        <w:spacing w:after="0" w:line="240" w:lineRule="auto"/>
        <w:jc w:val="both"/>
        <w:rPr>
          <w:rFonts w:ascii="Times New Roman" w:eastAsia="Times New Roman" w:hAnsi="Times New Roman"/>
          <w:kern w:val="3"/>
          <w:sz w:val="24"/>
          <w:szCs w:val="24"/>
          <w:lang w:eastAsia="zh-CN"/>
        </w:rPr>
      </w:pPr>
      <w:r w:rsidRPr="00B323BE">
        <w:rPr>
          <w:rFonts w:ascii="Times New Roman" w:eastAsia="Times New Roman" w:hAnsi="Times New Roman"/>
          <w:kern w:val="3"/>
          <w:sz w:val="24"/>
          <w:szCs w:val="24"/>
          <w:lang w:eastAsia="zh-CN"/>
        </w:rPr>
        <w:t xml:space="preserve">Il </w:t>
      </w:r>
      <w:r w:rsidRPr="00B323BE">
        <w:rPr>
          <w:rFonts w:ascii="Times New Roman" w:hAnsi="Times New Roman"/>
          <w:color w:val="000000" w:themeColor="text1"/>
          <w:sz w:val="24"/>
          <w:szCs w:val="24"/>
          <w:lang w:eastAsia="it-IT"/>
        </w:rPr>
        <w:t>Soggetto attuatore/beneficiario</w:t>
      </w:r>
      <w:r w:rsidR="00C204D8" w:rsidRPr="00B323BE">
        <w:rPr>
          <w:rFonts w:ascii="Times New Roman" w:eastAsia="Times New Roman" w:hAnsi="Times New Roman"/>
          <w:kern w:val="3"/>
          <w:sz w:val="24"/>
          <w:szCs w:val="24"/>
          <w:lang w:eastAsia="zh-CN"/>
        </w:rPr>
        <w:t xml:space="preserve"> si riserva la facoltà di chiedere informazioni ed eventuale documentazione integrativa al</w:t>
      </w:r>
      <w:r w:rsidR="00F67A90">
        <w:rPr>
          <w:rFonts w:ascii="Times New Roman" w:eastAsia="Times New Roman" w:hAnsi="Times New Roman"/>
          <w:kern w:val="3"/>
          <w:sz w:val="24"/>
          <w:szCs w:val="24"/>
          <w:lang w:eastAsia="zh-CN"/>
        </w:rPr>
        <w:t>l’UO n…….</w:t>
      </w:r>
      <w:r w:rsidR="00C204D8" w:rsidRPr="00B323BE">
        <w:rPr>
          <w:rFonts w:ascii="Times New Roman" w:eastAsia="Times New Roman" w:hAnsi="Times New Roman"/>
          <w:kern w:val="3"/>
          <w:sz w:val="24"/>
          <w:szCs w:val="24"/>
          <w:lang w:eastAsia="zh-CN"/>
        </w:rPr>
        <w:t xml:space="preserve">, che deve fornire riscontro entro e non oltre i successivi </w:t>
      </w:r>
      <w:r w:rsidR="002979A2" w:rsidRPr="00B323BE">
        <w:rPr>
          <w:rFonts w:ascii="Times New Roman" w:eastAsia="Times New Roman" w:hAnsi="Times New Roman"/>
          <w:kern w:val="3"/>
          <w:sz w:val="24"/>
          <w:szCs w:val="24"/>
          <w:lang w:eastAsia="zh-CN"/>
        </w:rPr>
        <w:t>15</w:t>
      </w:r>
      <w:r w:rsidR="00C204D8" w:rsidRPr="00B323BE">
        <w:rPr>
          <w:rFonts w:ascii="Times New Roman" w:eastAsia="Times New Roman" w:hAnsi="Times New Roman"/>
          <w:kern w:val="3"/>
          <w:sz w:val="24"/>
          <w:szCs w:val="24"/>
          <w:lang w:eastAsia="zh-CN"/>
        </w:rPr>
        <w:t xml:space="preserve"> giorni,qualora:</w:t>
      </w:r>
    </w:p>
    <w:p w14:paraId="63A3D39E" w14:textId="77777777" w:rsidR="00C204D8" w:rsidRPr="00B323BE" w:rsidRDefault="00C204D8" w:rsidP="00243615">
      <w:pPr>
        <w:pStyle w:val="Paragrafoelenco"/>
        <w:numPr>
          <w:ilvl w:val="0"/>
          <w:numId w:val="12"/>
        </w:numPr>
        <w:autoSpaceDE w:val="0"/>
        <w:autoSpaceDN w:val="0"/>
        <w:adjustRightInd w:val="0"/>
        <w:spacing w:after="0" w:line="240" w:lineRule="auto"/>
        <w:jc w:val="both"/>
        <w:rPr>
          <w:rFonts w:ascii="Times New Roman" w:eastAsia="Times New Roman" w:hAnsi="Times New Roman"/>
          <w:kern w:val="3"/>
          <w:sz w:val="24"/>
          <w:szCs w:val="24"/>
          <w:lang w:eastAsia="zh-CN"/>
        </w:rPr>
      </w:pPr>
      <w:r w:rsidRPr="00B323BE">
        <w:rPr>
          <w:rFonts w:ascii="Times New Roman" w:eastAsia="Times New Roman" w:hAnsi="Times New Roman"/>
          <w:kern w:val="3"/>
          <w:sz w:val="24"/>
          <w:szCs w:val="24"/>
          <w:lang w:eastAsia="zh-CN"/>
        </w:rPr>
        <w:t>la relazione finale non sia considerata idonea a dimostrare il regolare svolgimento della ricerca,in conformità a quanto previsto nel progetto e nel piano finanziario approvati;</w:t>
      </w:r>
    </w:p>
    <w:p w14:paraId="1EFA2D7E" w14:textId="77777777" w:rsidR="00C204D8" w:rsidRPr="00B323BE" w:rsidRDefault="00C204D8" w:rsidP="00243615">
      <w:pPr>
        <w:pStyle w:val="Paragrafoelenco"/>
        <w:numPr>
          <w:ilvl w:val="0"/>
          <w:numId w:val="12"/>
        </w:numPr>
        <w:autoSpaceDE w:val="0"/>
        <w:autoSpaceDN w:val="0"/>
        <w:adjustRightInd w:val="0"/>
        <w:spacing w:after="0" w:line="240" w:lineRule="auto"/>
        <w:jc w:val="both"/>
        <w:rPr>
          <w:rFonts w:ascii="Times New Roman" w:eastAsia="Times New Roman" w:hAnsi="Times New Roman"/>
          <w:kern w:val="3"/>
          <w:sz w:val="24"/>
          <w:szCs w:val="24"/>
          <w:lang w:eastAsia="zh-CN"/>
        </w:rPr>
      </w:pPr>
      <w:r w:rsidRPr="00B323BE">
        <w:rPr>
          <w:rFonts w:ascii="Times New Roman" w:eastAsia="Times New Roman" w:hAnsi="Times New Roman"/>
          <w:kern w:val="3"/>
          <w:sz w:val="24"/>
          <w:szCs w:val="24"/>
          <w:lang w:eastAsia="zh-CN"/>
        </w:rPr>
        <w:t>la rendicontazione risulti incompleta o incongruente sia sui dati contabili sia sulle descrizioni.</w:t>
      </w:r>
    </w:p>
    <w:p w14:paraId="7EAFED1F" w14:textId="2A95E938" w:rsidR="00692F77" w:rsidRDefault="00692F77" w:rsidP="00137E98">
      <w:pPr>
        <w:autoSpaceDE w:val="0"/>
        <w:autoSpaceDN w:val="0"/>
        <w:adjustRightInd w:val="0"/>
        <w:spacing w:after="0" w:line="240" w:lineRule="auto"/>
        <w:ind w:left="360"/>
        <w:jc w:val="both"/>
        <w:rPr>
          <w:rFonts w:ascii="Times New Roman" w:eastAsia="Times New Roman" w:hAnsi="Times New Roman"/>
          <w:kern w:val="3"/>
          <w:sz w:val="24"/>
          <w:szCs w:val="24"/>
          <w:lang w:eastAsia="zh-CN"/>
        </w:rPr>
      </w:pPr>
    </w:p>
    <w:p w14:paraId="561AF5A3" w14:textId="77777777" w:rsidR="00752856" w:rsidRPr="00137E98" w:rsidRDefault="00752856" w:rsidP="00137E98">
      <w:pPr>
        <w:autoSpaceDE w:val="0"/>
        <w:autoSpaceDN w:val="0"/>
        <w:adjustRightInd w:val="0"/>
        <w:spacing w:after="0" w:line="240" w:lineRule="auto"/>
        <w:jc w:val="both"/>
        <w:rPr>
          <w:rFonts w:ascii="Times New Roman" w:eastAsia="Times New Roman" w:hAnsi="Times New Roman"/>
          <w:kern w:val="3"/>
          <w:sz w:val="24"/>
          <w:szCs w:val="24"/>
          <w:lang w:eastAsia="zh-CN"/>
        </w:rPr>
      </w:pPr>
    </w:p>
    <w:p w14:paraId="3E28C0DD" w14:textId="77777777" w:rsidR="008C1171" w:rsidRPr="00B323BE" w:rsidRDefault="008C1171" w:rsidP="00EC757A">
      <w:pPr>
        <w:autoSpaceDE w:val="0"/>
        <w:autoSpaceDN w:val="0"/>
        <w:adjustRightInd w:val="0"/>
        <w:spacing w:after="0" w:line="240" w:lineRule="auto"/>
        <w:jc w:val="both"/>
        <w:rPr>
          <w:rFonts w:ascii="Times New Roman" w:eastAsia="Times New Roman" w:hAnsi="Times New Roman"/>
          <w:kern w:val="3"/>
          <w:sz w:val="24"/>
          <w:szCs w:val="24"/>
          <w:lang w:eastAsia="zh-CN"/>
        </w:rPr>
      </w:pPr>
      <w:r w:rsidRPr="00B323BE">
        <w:rPr>
          <w:rFonts w:ascii="Times New Roman" w:eastAsia="Times New Roman" w:hAnsi="Times New Roman"/>
          <w:kern w:val="3"/>
          <w:sz w:val="24"/>
          <w:szCs w:val="24"/>
          <w:lang w:eastAsia="zh-CN"/>
        </w:rPr>
        <w:t>I rapporti tecnici e i rendiconti economico-finanzi</w:t>
      </w:r>
      <w:r w:rsidR="00EC757A" w:rsidRPr="00B323BE">
        <w:rPr>
          <w:rFonts w:ascii="Times New Roman" w:eastAsia="Times New Roman" w:hAnsi="Times New Roman"/>
          <w:kern w:val="3"/>
          <w:sz w:val="24"/>
          <w:szCs w:val="24"/>
          <w:lang w:eastAsia="zh-CN"/>
        </w:rPr>
        <w:t xml:space="preserve">ari dovranno essere inviati al seguente </w:t>
      </w:r>
      <w:r w:rsidRPr="00B323BE">
        <w:rPr>
          <w:rFonts w:ascii="Times New Roman" w:eastAsia="Times New Roman" w:hAnsi="Times New Roman"/>
          <w:kern w:val="3"/>
          <w:sz w:val="24"/>
          <w:szCs w:val="24"/>
          <w:lang w:eastAsia="zh-CN"/>
        </w:rPr>
        <w:t>indirizzo di posta elettronica certificata</w:t>
      </w:r>
      <w:r w:rsidR="00EC757A" w:rsidRPr="00B323BE">
        <w:rPr>
          <w:rFonts w:ascii="Times New Roman" w:eastAsia="Times New Roman" w:hAnsi="Times New Roman"/>
          <w:kern w:val="3"/>
          <w:sz w:val="24"/>
          <w:szCs w:val="24"/>
          <w:lang w:eastAsia="zh-CN"/>
        </w:rPr>
        <w:t xml:space="preserve">: </w:t>
      </w:r>
      <w:r w:rsidR="002979A2" w:rsidRPr="00B323BE">
        <w:rPr>
          <w:rFonts w:ascii="Times New Roman" w:hAnsi="Times New Roman"/>
        </w:rPr>
        <w:t xml:space="preserve"> peidirezione.generale@pec.aosp.bo.it</w:t>
      </w:r>
    </w:p>
    <w:p w14:paraId="3C7BA8D7" w14:textId="77777777" w:rsidR="00621702" w:rsidRPr="00B323BE" w:rsidRDefault="00621702" w:rsidP="00390EA4">
      <w:pPr>
        <w:autoSpaceDE w:val="0"/>
        <w:autoSpaceDN w:val="0"/>
        <w:adjustRightInd w:val="0"/>
        <w:spacing w:after="0" w:line="240" w:lineRule="auto"/>
        <w:jc w:val="both"/>
        <w:rPr>
          <w:rFonts w:ascii="Times New Roman" w:eastAsia="Times New Roman" w:hAnsi="Times New Roman"/>
          <w:kern w:val="3"/>
          <w:sz w:val="24"/>
          <w:szCs w:val="24"/>
          <w:lang w:eastAsia="zh-CN"/>
        </w:rPr>
      </w:pPr>
    </w:p>
    <w:p w14:paraId="6F090FAD" w14:textId="6A841931" w:rsidR="004B7B9D" w:rsidRPr="00B323BE" w:rsidRDefault="00991573" w:rsidP="00DD2298">
      <w:pPr>
        <w:pStyle w:val="Standard"/>
        <w:jc w:val="center"/>
        <w:rPr>
          <w:b/>
          <w:bCs/>
        </w:rPr>
      </w:pPr>
      <w:r w:rsidRPr="00B323BE">
        <w:rPr>
          <w:b/>
          <w:bCs/>
        </w:rPr>
        <w:t xml:space="preserve">Articolo </w:t>
      </w:r>
      <w:r w:rsidR="001B1E9C">
        <w:rPr>
          <w:b/>
          <w:bCs/>
        </w:rPr>
        <w:t>8</w:t>
      </w:r>
    </w:p>
    <w:p w14:paraId="49AB5C4E" w14:textId="77777777" w:rsidR="00991573" w:rsidRPr="00B323BE" w:rsidRDefault="00DD2298" w:rsidP="00DD2298">
      <w:pPr>
        <w:pStyle w:val="Standard"/>
        <w:jc w:val="center"/>
        <w:rPr>
          <w:b/>
          <w:bCs/>
        </w:rPr>
      </w:pPr>
      <w:r w:rsidRPr="00B323BE">
        <w:rPr>
          <w:b/>
          <w:bCs/>
        </w:rPr>
        <w:t>(Variazioni al progetto)</w:t>
      </w:r>
    </w:p>
    <w:p w14:paraId="4E00EAEF" w14:textId="77777777" w:rsidR="00DD2298" w:rsidRPr="00B323BE" w:rsidRDefault="00DD2298" w:rsidP="00DD2298">
      <w:pPr>
        <w:pStyle w:val="Standard"/>
        <w:jc w:val="both"/>
      </w:pPr>
    </w:p>
    <w:p w14:paraId="1441C16C" w14:textId="77777777" w:rsidR="00D21B9F" w:rsidRPr="00B323BE" w:rsidRDefault="00890AB7" w:rsidP="00890AB7">
      <w:pPr>
        <w:pStyle w:val="Standard"/>
        <w:jc w:val="both"/>
      </w:pPr>
      <w:r w:rsidRPr="00B323BE">
        <w:t xml:space="preserve">A partire dal terzo mese successivo all’avvio del progetto e fino a tre mesi prima della scadenza del progetto, </w:t>
      </w:r>
      <w:r w:rsidR="00677098" w:rsidRPr="00B323BE">
        <w:t xml:space="preserve">l’UO n. </w:t>
      </w:r>
      <w:r w:rsidR="002B17A3" w:rsidRPr="00B323BE">
        <w:t>2</w:t>
      </w:r>
      <w:r w:rsidRPr="00B323BE">
        <w:t xml:space="preserve">, con nota firmata </w:t>
      </w:r>
      <w:r w:rsidR="00BF3999" w:rsidRPr="00B323BE">
        <w:t xml:space="preserve">dal proprio </w:t>
      </w:r>
      <w:r w:rsidR="00D45FDE" w:rsidRPr="00B323BE">
        <w:t xml:space="preserve">rappresentante </w:t>
      </w:r>
      <w:r w:rsidRPr="00B323BE">
        <w:t>legale</w:t>
      </w:r>
      <w:r w:rsidR="0065161A" w:rsidRPr="00B323BE">
        <w:t xml:space="preserve"> (o suo delegato)</w:t>
      </w:r>
      <w:r w:rsidRPr="00B323BE">
        <w:t xml:space="preserve"> e dal</w:t>
      </w:r>
      <w:r w:rsidR="00627465" w:rsidRPr="00B323BE">
        <w:t>Referente Scientifico</w:t>
      </w:r>
      <w:r w:rsidRPr="00B323BE">
        <w:t>, può proporre</w:t>
      </w:r>
      <w:r w:rsidR="00E41154">
        <w:t xml:space="preserve"> </w:t>
      </w:r>
      <w:r w:rsidR="00677098" w:rsidRPr="00B323BE">
        <w:rPr>
          <w:color w:val="000000" w:themeColor="text1"/>
          <w:lang w:eastAsia="it-IT"/>
        </w:rPr>
        <w:t>al Soggetto attuatore/beneficiario</w:t>
      </w:r>
      <w:r w:rsidR="00E41154">
        <w:rPr>
          <w:color w:val="000000" w:themeColor="text1"/>
          <w:lang w:eastAsia="it-IT"/>
        </w:rPr>
        <w:t xml:space="preserve"> </w:t>
      </w:r>
      <w:r w:rsidRPr="00B323BE">
        <w:t xml:space="preserve">variazioni al progetto </w:t>
      </w:r>
      <w:r w:rsidR="008A2C8F" w:rsidRPr="00B323BE">
        <w:t xml:space="preserve">purché </w:t>
      </w:r>
      <w:r w:rsidRPr="00B323BE">
        <w:t>coerenti con gli obiettivi progettuali</w:t>
      </w:r>
      <w:r w:rsidR="0017669F" w:rsidRPr="00B323BE">
        <w:t xml:space="preserve"> e </w:t>
      </w:r>
      <w:r w:rsidRPr="00B323BE">
        <w:t>non comportino un aumento del finanziamento complessivo</w:t>
      </w:r>
      <w:r w:rsidR="0017669F" w:rsidRPr="00B323BE">
        <w:t>; in entrambi i casi</w:t>
      </w:r>
      <w:r w:rsidR="00E41154">
        <w:t xml:space="preserve"> </w:t>
      </w:r>
      <w:r w:rsidR="0017669F" w:rsidRPr="00B323BE">
        <w:t>le variazioni</w:t>
      </w:r>
      <w:r w:rsidRPr="00B323BE">
        <w:t xml:space="preserve"> dovranno essere accolte con autorizzazione scritta del Ministero. </w:t>
      </w:r>
    </w:p>
    <w:p w14:paraId="39A6039B" w14:textId="77777777" w:rsidR="00DD2298" w:rsidRPr="00B323BE" w:rsidRDefault="00890AB7" w:rsidP="00BF3999">
      <w:pPr>
        <w:autoSpaceDE w:val="0"/>
        <w:autoSpaceDN w:val="0"/>
        <w:adjustRightInd w:val="0"/>
        <w:spacing w:after="0" w:line="240" w:lineRule="auto"/>
        <w:jc w:val="both"/>
        <w:rPr>
          <w:rFonts w:ascii="Times New Roman" w:eastAsiaTheme="minorHAnsi" w:hAnsi="Times New Roman"/>
          <w:sz w:val="24"/>
          <w:szCs w:val="24"/>
        </w:rPr>
      </w:pPr>
      <w:r w:rsidRPr="00B323BE">
        <w:rPr>
          <w:rFonts w:ascii="Times New Roman" w:hAnsi="Times New Roman"/>
          <w:sz w:val="24"/>
          <w:szCs w:val="24"/>
        </w:rPr>
        <w:t>La richiesta</w:t>
      </w:r>
      <w:r w:rsidR="00E41154">
        <w:rPr>
          <w:rFonts w:ascii="Times New Roman" w:hAnsi="Times New Roman"/>
          <w:sz w:val="24"/>
          <w:szCs w:val="24"/>
        </w:rPr>
        <w:t xml:space="preserve"> </w:t>
      </w:r>
      <w:r w:rsidRPr="00B323BE">
        <w:rPr>
          <w:rFonts w:ascii="Times New Roman" w:hAnsi="Times New Roman"/>
          <w:sz w:val="24"/>
          <w:szCs w:val="24"/>
        </w:rPr>
        <w:t>di modifica</w:t>
      </w:r>
      <w:r w:rsidR="00E157A2" w:rsidRPr="00B323BE">
        <w:rPr>
          <w:rFonts w:ascii="Times New Roman" w:hAnsi="Times New Roman"/>
          <w:sz w:val="24"/>
          <w:szCs w:val="24"/>
        </w:rPr>
        <w:t xml:space="preserve">, </w:t>
      </w:r>
      <w:r w:rsidR="00E157A2" w:rsidRPr="00B323BE">
        <w:rPr>
          <w:rFonts w:ascii="Times New Roman" w:eastAsiaTheme="minorHAnsi" w:hAnsi="Times New Roman"/>
          <w:sz w:val="24"/>
          <w:szCs w:val="24"/>
        </w:rPr>
        <w:t>adeguatamente motivata dal Principal Investigator,</w:t>
      </w:r>
      <w:r w:rsidRPr="00B323BE">
        <w:rPr>
          <w:rFonts w:ascii="Times New Roman" w:hAnsi="Times New Roman"/>
          <w:sz w:val="24"/>
          <w:szCs w:val="24"/>
        </w:rPr>
        <w:t xml:space="preserve"> deve dimostrare le necessità scientifiche</w:t>
      </w:r>
      <w:r w:rsidR="00E41154">
        <w:rPr>
          <w:rFonts w:ascii="Times New Roman" w:hAnsi="Times New Roman"/>
          <w:sz w:val="24"/>
          <w:szCs w:val="24"/>
        </w:rPr>
        <w:t xml:space="preserve"> </w:t>
      </w:r>
      <w:r w:rsidR="00E157A2" w:rsidRPr="00B323BE">
        <w:rPr>
          <w:rFonts w:ascii="Times New Roman" w:eastAsiaTheme="minorHAnsi" w:hAnsi="Times New Roman"/>
          <w:sz w:val="24"/>
          <w:szCs w:val="24"/>
        </w:rPr>
        <w:t>per assicurare il raggiungimento degli obiettivi a suo tempo prefissati</w:t>
      </w:r>
      <w:r w:rsidR="00E41154">
        <w:rPr>
          <w:rFonts w:ascii="Times New Roman" w:eastAsiaTheme="minorHAnsi" w:hAnsi="Times New Roman"/>
          <w:sz w:val="24"/>
          <w:szCs w:val="24"/>
        </w:rPr>
        <w:t xml:space="preserve"> </w:t>
      </w:r>
      <w:r w:rsidR="00E157A2" w:rsidRPr="00B323BE">
        <w:rPr>
          <w:rFonts w:ascii="Times New Roman" w:hAnsi="Times New Roman"/>
          <w:sz w:val="24"/>
          <w:szCs w:val="24"/>
        </w:rPr>
        <w:t>nel progetto approvato</w:t>
      </w:r>
      <w:r w:rsidRPr="00B323BE">
        <w:rPr>
          <w:rFonts w:ascii="Times New Roman" w:hAnsi="Times New Roman"/>
          <w:sz w:val="24"/>
          <w:szCs w:val="24"/>
        </w:rPr>
        <w:t xml:space="preserve"> e l’equivalenza della</w:t>
      </w:r>
      <w:r w:rsidR="00E41154">
        <w:rPr>
          <w:rFonts w:ascii="Times New Roman" w:hAnsi="Times New Roman"/>
          <w:sz w:val="24"/>
          <w:szCs w:val="24"/>
        </w:rPr>
        <w:t xml:space="preserve"> </w:t>
      </w:r>
      <w:r w:rsidRPr="00B323BE">
        <w:rPr>
          <w:rFonts w:ascii="Times New Roman" w:hAnsi="Times New Roman"/>
          <w:sz w:val="24"/>
          <w:szCs w:val="24"/>
        </w:rPr>
        <w:t>modifica proposta rispetto al raggiungimento degli obiettivi progettuali previsti</w:t>
      </w:r>
      <w:r w:rsidR="00C11254" w:rsidRPr="00B323BE">
        <w:rPr>
          <w:rFonts w:ascii="Times New Roman" w:hAnsi="Times New Roman"/>
          <w:sz w:val="24"/>
          <w:szCs w:val="24"/>
        </w:rPr>
        <w:t xml:space="preserve"> e ai milestones e target di cui alla Missione </w:t>
      </w:r>
      <w:r w:rsidR="00C11254" w:rsidRPr="00F67A90">
        <w:rPr>
          <w:rFonts w:ascii="Times New Roman" w:hAnsi="Times New Roman"/>
          <w:sz w:val="24"/>
          <w:szCs w:val="24"/>
          <w:highlight w:val="yellow"/>
        </w:rPr>
        <w:t>6 – Componente 2 – Investimenti 2.1 del PNRR</w:t>
      </w:r>
      <w:r w:rsidRPr="00B323BE">
        <w:rPr>
          <w:rFonts w:ascii="Times New Roman" w:hAnsi="Times New Roman"/>
          <w:sz w:val="24"/>
          <w:szCs w:val="24"/>
        </w:rPr>
        <w:t xml:space="preserve">, </w:t>
      </w:r>
      <w:r w:rsidR="00BF3999" w:rsidRPr="00B323BE">
        <w:rPr>
          <w:rFonts w:ascii="Times New Roman" w:eastAsiaTheme="minorHAnsi" w:hAnsi="Times New Roman"/>
          <w:sz w:val="24"/>
          <w:szCs w:val="24"/>
        </w:rPr>
        <w:t>con successivo necessario adeguamento del piano dei costi per il CUP Master e per i CUP delle singole Unità operative</w:t>
      </w:r>
      <w:r w:rsidR="00E41154">
        <w:rPr>
          <w:rFonts w:ascii="Times New Roman" w:eastAsiaTheme="minorHAnsi" w:hAnsi="Times New Roman"/>
          <w:sz w:val="24"/>
          <w:szCs w:val="24"/>
        </w:rPr>
        <w:t xml:space="preserve"> </w:t>
      </w:r>
      <w:r w:rsidR="00C11254" w:rsidRPr="00B323BE">
        <w:rPr>
          <w:rFonts w:ascii="Times New Roman" w:hAnsi="Times New Roman"/>
          <w:sz w:val="24"/>
          <w:szCs w:val="24"/>
        </w:rPr>
        <w:t>a seguito  dell’approvazione Ministeriale</w:t>
      </w:r>
      <w:r w:rsidR="005F7E46" w:rsidRPr="00B323BE">
        <w:rPr>
          <w:rFonts w:ascii="Times New Roman" w:eastAsiaTheme="minorHAnsi" w:hAnsi="Times New Roman"/>
          <w:sz w:val="24"/>
          <w:szCs w:val="24"/>
        </w:rPr>
        <w:t>.</w:t>
      </w:r>
    </w:p>
    <w:p w14:paraId="30E53411" w14:textId="77777777" w:rsidR="00E157A2" w:rsidRPr="00B323BE" w:rsidRDefault="00C60AF3" w:rsidP="00C60AF3">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 xml:space="preserve">Solo dopo l’approvazione del Ministero, </w:t>
      </w:r>
      <w:r w:rsidR="00E73283" w:rsidRPr="00B323BE">
        <w:rPr>
          <w:rFonts w:ascii="Times New Roman" w:hAnsi="Times New Roman"/>
          <w:color w:val="000000" w:themeColor="text1"/>
          <w:sz w:val="24"/>
          <w:szCs w:val="24"/>
          <w:lang w:eastAsia="it-IT"/>
        </w:rPr>
        <w:t>il Soggetto attuatore/beneficiario</w:t>
      </w:r>
      <w:r w:rsidRPr="00B323BE">
        <w:rPr>
          <w:rFonts w:ascii="Times New Roman" w:hAnsi="Times New Roman"/>
          <w:sz w:val="24"/>
          <w:szCs w:val="24"/>
        </w:rPr>
        <w:t xml:space="preserve"> potrà procedere all’applicazione delle </w:t>
      </w:r>
      <w:r w:rsidR="007D446B" w:rsidRPr="00B323BE">
        <w:rPr>
          <w:rFonts w:ascii="Times New Roman" w:hAnsi="Times New Roman"/>
          <w:sz w:val="24"/>
          <w:szCs w:val="24"/>
        </w:rPr>
        <w:t>variazioni</w:t>
      </w:r>
      <w:r w:rsidRPr="00B323BE">
        <w:rPr>
          <w:rFonts w:ascii="Times New Roman" w:hAnsi="Times New Roman"/>
          <w:sz w:val="24"/>
          <w:szCs w:val="24"/>
        </w:rPr>
        <w:t xml:space="preserve">. </w:t>
      </w:r>
    </w:p>
    <w:p w14:paraId="640B3316" w14:textId="77777777" w:rsidR="004B7B9D" w:rsidRDefault="00C60AF3" w:rsidP="000A59C4">
      <w:pPr>
        <w:autoSpaceDE w:val="0"/>
        <w:autoSpaceDN w:val="0"/>
        <w:adjustRightInd w:val="0"/>
        <w:spacing w:after="0" w:line="240" w:lineRule="auto"/>
        <w:jc w:val="both"/>
        <w:rPr>
          <w:rFonts w:ascii="Times New Roman" w:hAnsi="Times New Roman"/>
          <w:sz w:val="24"/>
          <w:szCs w:val="24"/>
        </w:rPr>
      </w:pPr>
      <w:r w:rsidRPr="00B323BE">
        <w:rPr>
          <w:rFonts w:ascii="Times New Roman" w:hAnsi="Times New Roman"/>
          <w:sz w:val="24"/>
          <w:szCs w:val="24"/>
        </w:rPr>
        <w:t>In caso di eventuali inadempimenti al presente articolo</w:t>
      </w:r>
      <w:r w:rsidR="007D446B" w:rsidRPr="00B323BE">
        <w:rPr>
          <w:rFonts w:ascii="Times New Roman" w:hAnsi="Times New Roman"/>
          <w:sz w:val="24"/>
          <w:szCs w:val="24"/>
        </w:rPr>
        <w:t>,</w:t>
      </w:r>
      <w:r w:rsidR="00E73283" w:rsidRPr="00B323BE">
        <w:rPr>
          <w:rFonts w:ascii="Times New Roman" w:hAnsi="Times New Roman"/>
          <w:color w:val="000000" w:themeColor="text1"/>
          <w:sz w:val="24"/>
          <w:szCs w:val="24"/>
          <w:lang w:eastAsia="it-IT"/>
        </w:rPr>
        <w:t>il Soggetto attuatore/beneficiario</w:t>
      </w:r>
      <w:r w:rsidRPr="00B323BE">
        <w:rPr>
          <w:rFonts w:ascii="Times New Roman" w:hAnsi="Times New Roman"/>
          <w:sz w:val="24"/>
          <w:szCs w:val="24"/>
        </w:rPr>
        <w:t xml:space="preserve"> ha facoltà di procedere sia alla risoluzione della convenzione, dandone comunicazione al</w:t>
      </w:r>
      <w:r w:rsidR="00146695" w:rsidRPr="00B323BE">
        <w:rPr>
          <w:rFonts w:ascii="Times New Roman" w:hAnsi="Times New Roman"/>
          <w:sz w:val="24"/>
          <w:szCs w:val="24"/>
        </w:rPr>
        <w:t>l’UO</w:t>
      </w:r>
      <w:r w:rsidR="00E73283" w:rsidRPr="00B323BE">
        <w:rPr>
          <w:rFonts w:ascii="Times New Roman" w:hAnsi="Times New Roman"/>
          <w:sz w:val="24"/>
          <w:szCs w:val="24"/>
        </w:rPr>
        <w:t xml:space="preserve"> </w:t>
      </w:r>
      <w:r w:rsidR="00E73283" w:rsidRPr="00137E98">
        <w:rPr>
          <w:rFonts w:ascii="Times New Roman" w:hAnsi="Times New Roman"/>
          <w:sz w:val="24"/>
          <w:szCs w:val="24"/>
          <w:highlight w:val="yellow"/>
        </w:rPr>
        <w:t xml:space="preserve">n. </w:t>
      </w:r>
      <w:r w:rsidR="00146695" w:rsidRPr="00137E98">
        <w:rPr>
          <w:rFonts w:ascii="Times New Roman" w:hAnsi="Times New Roman"/>
          <w:sz w:val="24"/>
          <w:szCs w:val="24"/>
          <w:highlight w:val="yellow"/>
        </w:rPr>
        <w:t>2</w:t>
      </w:r>
      <w:r w:rsidRPr="00B323BE">
        <w:rPr>
          <w:rFonts w:ascii="Times New Roman" w:hAnsi="Times New Roman"/>
          <w:sz w:val="24"/>
          <w:szCs w:val="24"/>
        </w:rPr>
        <w:t>, sia alla sospensione del finanziamento, nonché al recupero di tutto l’importo erogato.</w:t>
      </w:r>
    </w:p>
    <w:p w14:paraId="1CB3B4B3" w14:textId="77777777" w:rsidR="001B1E9C" w:rsidRDefault="001B1E9C" w:rsidP="000A59C4">
      <w:pPr>
        <w:autoSpaceDE w:val="0"/>
        <w:autoSpaceDN w:val="0"/>
        <w:adjustRightInd w:val="0"/>
        <w:spacing w:after="0" w:line="240" w:lineRule="auto"/>
        <w:jc w:val="both"/>
        <w:rPr>
          <w:rFonts w:ascii="Times New Roman" w:hAnsi="Times New Roman"/>
          <w:sz w:val="24"/>
          <w:szCs w:val="24"/>
        </w:rPr>
      </w:pPr>
    </w:p>
    <w:p w14:paraId="35280B79" w14:textId="77777777" w:rsidR="00343C48" w:rsidRDefault="001B1E9C" w:rsidP="00137E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Articolo 9</w:t>
      </w:r>
    </w:p>
    <w:p w14:paraId="5C4CEFA1" w14:textId="77777777" w:rsidR="00343C48" w:rsidRDefault="001B1E9C" w:rsidP="00137E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(Modifiche alla presente convenzione)</w:t>
      </w:r>
    </w:p>
    <w:p w14:paraId="0E91E90E" w14:textId="77777777" w:rsidR="000A59C4" w:rsidRPr="00B323BE" w:rsidRDefault="000A59C4" w:rsidP="000A59C4">
      <w:pPr>
        <w:autoSpaceDE w:val="0"/>
        <w:autoSpaceDN w:val="0"/>
        <w:adjustRightInd w:val="0"/>
        <w:spacing w:after="0" w:line="240" w:lineRule="auto"/>
        <w:jc w:val="both"/>
        <w:rPr>
          <w:rFonts w:ascii="Times New Roman" w:hAnsi="Times New Roman"/>
          <w:sz w:val="24"/>
          <w:szCs w:val="24"/>
        </w:rPr>
      </w:pPr>
    </w:p>
    <w:bookmarkEnd w:id="3"/>
    <w:p w14:paraId="0EA67157" w14:textId="77777777" w:rsidR="00343C48" w:rsidRDefault="008953CF" w:rsidP="00137E98">
      <w:pPr>
        <w:spacing w:after="0" w:line="240" w:lineRule="auto"/>
        <w:jc w:val="both"/>
        <w:rPr>
          <w:rFonts w:ascii="Times New Roman" w:hAnsi="Times New Roman"/>
          <w:sz w:val="24"/>
          <w:szCs w:val="24"/>
        </w:rPr>
      </w:pPr>
      <w:r w:rsidRPr="00137E98">
        <w:rPr>
          <w:rFonts w:ascii="Times New Roman" w:hAnsi="Times New Roman"/>
          <w:sz w:val="24"/>
          <w:szCs w:val="24"/>
        </w:rPr>
        <w:t xml:space="preserve">Il presente Contratto e i relativi allegati/addendum, unitamente al Protocollo quale parte integrante, costituiscono l'intero accordo tra le Parti. </w:t>
      </w:r>
    </w:p>
    <w:p w14:paraId="2256D360" w14:textId="77777777" w:rsidR="00343C48" w:rsidRDefault="00343C48" w:rsidP="00137E98">
      <w:pPr>
        <w:spacing w:after="0" w:line="240" w:lineRule="auto"/>
        <w:jc w:val="both"/>
        <w:rPr>
          <w:rFonts w:ascii="Times New Roman" w:hAnsi="Times New Roman"/>
          <w:sz w:val="24"/>
          <w:szCs w:val="24"/>
        </w:rPr>
      </w:pPr>
    </w:p>
    <w:p w14:paraId="77F7C943" w14:textId="77777777" w:rsidR="00343C48" w:rsidRDefault="008953CF" w:rsidP="00137E98">
      <w:pPr>
        <w:spacing w:after="0" w:line="240" w:lineRule="auto"/>
        <w:jc w:val="both"/>
        <w:rPr>
          <w:rFonts w:ascii="Times New Roman" w:hAnsi="Times New Roman"/>
          <w:sz w:val="24"/>
          <w:szCs w:val="24"/>
        </w:rPr>
      </w:pPr>
      <w:r w:rsidRPr="00137E98">
        <w:rPr>
          <w:rFonts w:ascii="Times New Roman" w:hAnsi="Times New Roman"/>
          <w:sz w:val="24"/>
          <w:szCs w:val="24"/>
        </w:rPr>
        <w:t xml:space="preserve">Il Contratto può essere modificato/integrato solo con il consenso scritto di entrambe le Parti. </w:t>
      </w:r>
    </w:p>
    <w:p w14:paraId="77F102CD" w14:textId="77777777" w:rsidR="00343C48" w:rsidRDefault="00343C48" w:rsidP="00137E98">
      <w:pPr>
        <w:spacing w:after="0" w:line="240" w:lineRule="auto"/>
        <w:jc w:val="both"/>
        <w:rPr>
          <w:rFonts w:ascii="Times New Roman" w:hAnsi="Times New Roman"/>
          <w:sz w:val="24"/>
          <w:szCs w:val="24"/>
        </w:rPr>
      </w:pPr>
    </w:p>
    <w:p w14:paraId="74056F3A" w14:textId="77777777" w:rsidR="00343C48" w:rsidRPr="00137E98" w:rsidRDefault="008953CF" w:rsidP="00137E98">
      <w:pPr>
        <w:spacing w:after="0" w:line="240" w:lineRule="auto"/>
        <w:jc w:val="both"/>
        <w:rPr>
          <w:rFonts w:ascii="Times New Roman" w:hAnsi="Times New Roman"/>
          <w:sz w:val="24"/>
          <w:szCs w:val="24"/>
        </w:rPr>
      </w:pPr>
      <w:r w:rsidRPr="00137E98">
        <w:rPr>
          <w:rFonts w:ascii="Times New Roman" w:hAnsi="Times New Roman"/>
          <w:sz w:val="24"/>
          <w:szCs w:val="24"/>
        </w:rPr>
        <w:t>Le eventuali modifiche saranno oggetto di addendum al presente Contratto e decorreranno dalla data della loro sottoscrizione, salvo diverso accordo tra le Parti.</w:t>
      </w:r>
    </w:p>
    <w:p w14:paraId="0F88EE8C" w14:textId="77777777" w:rsidR="00834D98" w:rsidRDefault="00834D98" w:rsidP="00DC69E8">
      <w:pPr>
        <w:spacing w:after="0" w:line="240" w:lineRule="auto"/>
        <w:ind w:left="567"/>
        <w:jc w:val="center"/>
        <w:rPr>
          <w:rFonts w:ascii="Times New Roman" w:hAnsi="Times New Roman"/>
          <w:b/>
          <w:bCs/>
          <w:color w:val="000000" w:themeColor="text1"/>
          <w:sz w:val="24"/>
          <w:szCs w:val="24"/>
          <w:lang w:eastAsia="it-IT"/>
        </w:rPr>
      </w:pPr>
    </w:p>
    <w:p w14:paraId="133428AF" w14:textId="77777777" w:rsidR="00834D98" w:rsidRDefault="00834D98" w:rsidP="00DC69E8">
      <w:pPr>
        <w:spacing w:after="0" w:line="240" w:lineRule="auto"/>
        <w:ind w:left="567"/>
        <w:jc w:val="center"/>
        <w:rPr>
          <w:rFonts w:ascii="Times New Roman" w:hAnsi="Times New Roman"/>
          <w:b/>
          <w:bCs/>
          <w:color w:val="000000" w:themeColor="text1"/>
          <w:sz w:val="24"/>
          <w:szCs w:val="24"/>
          <w:lang w:eastAsia="it-IT"/>
        </w:rPr>
      </w:pPr>
    </w:p>
    <w:p w14:paraId="5309816A" w14:textId="0C993864" w:rsidR="00DC69E8" w:rsidRPr="00B323BE" w:rsidRDefault="00DC69E8" w:rsidP="00DC69E8">
      <w:pPr>
        <w:spacing w:after="0" w:line="240" w:lineRule="auto"/>
        <w:ind w:left="567"/>
        <w:jc w:val="center"/>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 xml:space="preserve">Articolo </w:t>
      </w:r>
      <w:r w:rsidR="001B1E9C">
        <w:rPr>
          <w:rFonts w:ascii="Times New Roman" w:hAnsi="Times New Roman"/>
          <w:b/>
          <w:bCs/>
          <w:color w:val="000000" w:themeColor="text1"/>
          <w:sz w:val="24"/>
          <w:szCs w:val="24"/>
          <w:lang w:eastAsia="it-IT"/>
        </w:rPr>
        <w:t>10</w:t>
      </w:r>
    </w:p>
    <w:p w14:paraId="2EB6900F" w14:textId="6D15101E" w:rsidR="00DC69E8" w:rsidRPr="00B323BE" w:rsidRDefault="00DC69E8" w:rsidP="00DC69E8">
      <w:pPr>
        <w:spacing w:after="0" w:line="240" w:lineRule="auto"/>
        <w:ind w:left="284"/>
        <w:jc w:val="center"/>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(Sospensione dei pagamenti. Diffida a adempiere.)</w:t>
      </w:r>
    </w:p>
    <w:p w14:paraId="2CC14D0B" w14:textId="77777777" w:rsidR="006E6136" w:rsidRPr="00B323BE" w:rsidRDefault="006E6136" w:rsidP="00DC69E8">
      <w:pPr>
        <w:spacing w:after="0" w:line="240" w:lineRule="auto"/>
        <w:ind w:left="284"/>
        <w:jc w:val="center"/>
        <w:rPr>
          <w:rFonts w:ascii="Times New Roman" w:hAnsi="Times New Roman"/>
          <w:b/>
          <w:bCs/>
          <w:color w:val="000000" w:themeColor="text1"/>
          <w:sz w:val="24"/>
          <w:szCs w:val="24"/>
          <w:lang w:eastAsia="it-IT"/>
        </w:rPr>
      </w:pPr>
    </w:p>
    <w:p w14:paraId="0EB55E50" w14:textId="77777777" w:rsidR="006172DF" w:rsidRPr="00B323BE" w:rsidRDefault="00E73283" w:rsidP="006172DF">
      <w:pPr>
        <w:spacing w:after="0" w:line="240" w:lineRule="auto"/>
        <w:ind w:left="284"/>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Il Soggetto attuatore/beneficiario</w:t>
      </w:r>
      <w:r w:rsidR="00E41154">
        <w:rPr>
          <w:rFonts w:ascii="Times New Roman" w:hAnsi="Times New Roman"/>
          <w:color w:val="000000" w:themeColor="text1"/>
          <w:sz w:val="24"/>
          <w:szCs w:val="24"/>
          <w:lang w:eastAsia="it-IT"/>
        </w:rPr>
        <w:t xml:space="preserve"> </w:t>
      </w:r>
      <w:r w:rsidR="00134ECB" w:rsidRPr="00B323BE">
        <w:rPr>
          <w:rFonts w:ascii="Times New Roman" w:hAnsi="Times New Roman"/>
          <w:color w:val="000000" w:themeColor="text1"/>
          <w:sz w:val="24"/>
          <w:szCs w:val="24"/>
          <w:lang w:eastAsia="it-IT"/>
        </w:rPr>
        <w:t xml:space="preserve">può </w:t>
      </w:r>
      <w:r w:rsidR="006172DF" w:rsidRPr="00B323BE">
        <w:rPr>
          <w:rFonts w:ascii="Times New Roman" w:hAnsi="Times New Roman"/>
          <w:color w:val="000000" w:themeColor="text1"/>
          <w:sz w:val="24"/>
          <w:szCs w:val="24"/>
          <w:lang w:eastAsia="it-IT"/>
        </w:rPr>
        <w:t>sospende</w:t>
      </w:r>
      <w:r w:rsidR="00134ECB" w:rsidRPr="00B323BE">
        <w:rPr>
          <w:rFonts w:ascii="Times New Roman" w:hAnsi="Times New Roman"/>
          <w:color w:val="000000" w:themeColor="text1"/>
          <w:sz w:val="24"/>
          <w:szCs w:val="24"/>
          <w:lang w:eastAsia="it-IT"/>
        </w:rPr>
        <w:t>re</w:t>
      </w:r>
      <w:r w:rsidR="0053176B" w:rsidRPr="00B323BE">
        <w:rPr>
          <w:rFonts w:ascii="Times New Roman" w:hAnsi="Times New Roman"/>
          <w:color w:val="000000" w:themeColor="text1"/>
          <w:sz w:val="24"/>
          <w:szCs w:val="24"/>
          <w:lang w:eastAsia="it-IT"/>
        </w:rPr>
        <w:t>,</w:t>
      </w:r>
      <w:r w:rsidR="006172DF" w:rsidRPr="00B323BE">
        <w:rPr>
          <w:rFonts w:ascii="Times New Roman" w:hAnsi="Times New Roman"/>
          <w:color w:val="000000" w:themeColor="text1"/>
          <w:sz w:val="24"/>
          <w:szCs w:val="24"/>
          <w:lang w:eastAsia="it-IT"/>
        </w:rPr>
        <w:t xml:space="preserve"> o</w:t>
      </w:r>
      <w:r w:rsidR="0053176B" w:rsidRPr="00B323BE">
        <w:rPr>
          <w:rFonts w:ascii="Times New Roman" w:hAnsi="Times New Roman"/>
          <w:color w:val="000000" w:themeColor="text1"/>
          <w:sz w:val="24"/>
          <w:szCs w:val="24"/>
          <w:lang w:eastAsia="it-IT"/>
        </w:rPr>
        <w:t>vvero</w:t>
      </w:r>
      <w:r w:rsidR="006172DF" w:rsidRPr="00B323BE">
        <w:rPr>
          <w:rFonts w:ascii="Times New Roman" w:hAnsi="Times New Roman"/>
          <w:color w:val="000000" w:themeColor="text1"/>
          <w:sz w:val="24"/>
          <w:szCs w:val="24"/>
          <w:lang w:eastAsia="it-IT"/>
        </w:rPr>
        <w:t xml:space="preserve"> revoca</w:t>
      </w:r>
      <w:r w:rsidR="00134ECB" w:rsidRPr="00B323BE">
        <w:rPr>
          <w:rFonts w:ascii="Times New Roman" w:hAnsi="Times New Roman"/>
          <w:color w:val="000000" w:themeColor="text1"/>
          <w:sz w:val="24"/>
          <w:szCs w:val="24"/>
          <w:lang w:eastAsia="it-IT"/>
        </w:rPr>
        <w:t>re</w:t>
      </w:r>
      <w:r w:rsidR="006172DF" w:rsidRPr="00B323BE">
        <w:rPr>
          <w:rFonts w:ascii="Times New Roman" w:hAnsi="Times New Roman"/>
          <w:color w:val="000000" w:themeColor="text1"/>
          <w:sz w:val="24"/>
          <w:szCs w:val="24"/>
          <w:lang w:eastAsia="it-IT"/>
        </w:rPr>
        <w:t xml:space="preserve"> totalmente o parzialmente il finanziamento concesso,</w:t>
      </w:r>
      <w:r w:rsidR="00134ECB" w:rsidRPr="00B323BE">
        <w:rPr>
          <w:rFonts w:ascii="Times New Roman" w:hAnsi="Times New Roman"/>
          <w:color w:val="000000" w:themeColor="text1"/>
          <w:sz w:val="24"/>
          <w:szCs w:val="24"/>
          <w:lang w:eastAsia="it-IT"/>
        </w:rPr>
        <w:t xml:space="preserve"> in base alla gravità dell’inadempimento dell’a</w:t>
      </w:r>
      <w:r w:rsidR="0053176B" w:rsidRPr="00B323BE">
        <w:rPr>
          <w:rFonts w:ascii="Times New Roman" w:hAnsi="Times New Roman"/>
          <w:color w:val="000000" w:themeColor="text1"/>
          <w:sz w:val="24"/>
          <w:szCs w:val="24"/>
          <w:lang w:eastAsia="it-IT"/>
        </w:rPr>
        <w:t>l</w:t>
      </w:r>
      <w:r w:rsidR="00134ECB" w:rsidRPr="00B323BE">
        <w:rPr>
          <w:rFonts w:ascii="Times New Roman" w:hAnsi="Times New Roman"/>
          <w:color w:val="000000" w:themeColor="text1"/>
          <w:sz w:val="24"/>
          <w:szCs w:val="24"/>
          <w:lang w:eastAsia="it-IT"/>
        </w:rPr>
        <w:t>tra Parte,</w:t>
      </w:r>
      <w:r w:rsidR="006172DF" w:rsidRPr="00B323BE">
        <w:rPr>
          <w:rFonts w:ascii="Times New Roman" w:hAnsi="Times New Roman"/>
          <w:color w:val="000000" w:themeColor="text1"/>
          <w:sz w:val="24"/>
          <w:szCs w:val="24"/>
          <w:lang w:eastAsia="it-IT"/>
        </w:rPr>
        <w:t xml:space="preserve"> con conseguente eventuale restituzione delle somme già erogate</w:t>
      </w:r>
      <w:r w:rsidR="00134ECB" w:rsidRPr="00B323BE">
        <w:rPr>
          <w:rFonts w:ascii="Times New Roman" w:hAnsi="Times New Roman"/>
          <w:color w:val="000000" w:themeColor="text1"/>
          <w:sz w:val="24"/>
          <w:szCs w:val="24"/>
          <w:lang w:eastAsia="it-IT"/>
        </w:rPr>
        <w:t xml:space="preserve"> in capo a quest’ultima</w:t>
      </w:r>
      <w:r w:rsidR="006172DF" w:rsidRPr="00B323BE">
        <w:rPr>
          <w:rFonts w:ascii="Times New Roman" w:hAnsi="Times New Roman"/>
          <w:color w:val="000000" w:themeColor="text1"/>
          <w:sz w:val="24"/>
          <w:szCs w:val="24"/>
          <w:lang w:eastAsia="it-IT"/>
        </w:rPr>
        <w:t>, comprensive degli interessi legali maturati, nei seguenti casi:</w:t>
      </w:r>
    </w:p>
    <w:p w14:paraId="5EEFE932" w14:textId="77777777" w:rsidR="00134ECB" w:rsidRPr="00B323BE" w:rsidRDefault="00134ECB" w:rsidP="006172DF">
      <w:pPr>
        <w:spacing w:after="0" w:line="240" w:lineRule="auto"/>
        <w:ind w:left="284"/>
        <w:jc w:val="both"/>
        <w:rPr>
          <w:rFonts w:ascii="Times New Roman" w:hAnsi="Times New Roman"/>
          <w:color w:val="000000" w:themeColor="text1"/>
          <w:sz w:val="24"/>
          <w:szCs w:val="24"/>
          <w:lang w:eastAsia="it-IT"/>
        </w:rPr>
      </w:pPr>
    </w:p>
    <w:p w14:paraId="34D1FD9B" w14:textId="77777777" w:rsidR="006172DF" w:rsidRPr="00B323BE" w:rsidRDefault="006172DF" w:rsidP="00243615">
      <w:pPr>
        <w:pStyle w:val="Paragrafoelenco"/>
        <w:numPr>
          <w:ilvl w:val="0"/>
          <w:numId w:val="8"/>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modifiche ingiustificate alla composizione del gruppo di ricerca;</w:t>
      </w:r>
    </w:p>
    <w:p w14:paraId="76FADFFF" w14:textId="77777777" w:rsidR="006172DF" w:rsidRPr="00B323BE" w:rsidRDefault="006172DF" w:rsidP="00243615">
      <w:pPr>
        <w:pStyle w:val="Paragrafoelenco"/>
        <w:numPr>
          <w:ilvl w:val="0"/>
          <w:numId w:val="8"/>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mancato rispetto dei vincoli previsti dall’Avviso;</w:t>
      </w:r>
    </w:p>
    <w:p w14:paraId="11703ECA" w14:textId="77777777" w:rsidR="006172DF" w:rsidRPr="00B323BE" w:rsidRDefault="006172DF" w:rsidP="00243615">
      <w:pPr>
        <w:pStyle w:val="Paragrafoelenco"/>
        <w:numPr>
          <w:ilvl w:val="0"/>
          <w:numId w:val="8"/>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mancato rispetto degli obblighi di cui all’</w:t>
      </w:r>
      <w:r w:rsidR="00E73283" w:rsidRPr="00B323BE">
        <w:rPr>
          <w:rFonts w:ascii="Times New Roman" w:hAnsi="Times New Roman"/>
          <w:color w:val="000000" w:themeColor="text1"/>
          <w:sz w:val="24"/>
          <w:szCs w:val="24"/>
          <w:lang w:eastAsia="it-IT"/>
        </w:rPr>
        <w:t>art. 5 della Convenzione tra IRCCS Azienda Ospedaliero-Universitaria di Bologna, Policlinico di Sant’Orsola</w:t>
      </w:r>
      <w:r w:rsidRPr="00B323BE">
        <w:rPr>
          <w:rFonts w:ascii="Times New Roman" w:hAnsi="Times New Roman"/>
          <w:color w:val="000000" w:themeColor="text1"/>
          <w:sz w:val="24"/>
          <w:szCs w:val="24"/>
          <w:lang w:eastAsia="it-IT"/>
        </w:rPr>
        <w:t xml:space="preserve"> e Ministero della Salute;</w:t>
      </w:r>
    </w:p>
    <w:p w14:paraId="1A257652" w14:textId="77777777" w:rsidR="006172DF" w:rsidRPr="00B323BE" w:rsidRDefault="006172DF" w:rsidP="00243615">
      <w:pPr>
        <w:pStyle w:val="Paragrafoelenco"/>
        <w:numPr>
          <w:ilvl w:val="0"/>
          <w:numId w:val="8"/>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mancato raggiungimento, nei tempi assegnati, delle milestones e dei target previsti per lo svolgimento del progetto;</w:t>
      </w:r>
    </w:p>
    <w:p w14:paraId="2A38DE57" w14:textId="77777777" w:rsidR="006172DF" w:rsidRPr="00B323BE" w:rsidRDefault="006172DF" w:rsidP="00243615">
      <w:pPr>
        <w:pStyle w:val="Paragrafoelenco"/>
        <w:numPr>
          <w:ilvl w:val="0"/>
          <w:numId w:val="8"/>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mancata o ritardata presentazione della relazione intermedia sullo stato d’attuazione della</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ricerca;</w:t>
      </w:r>
    </w:p>
    <w:p w14:paraId="62B66C12" w14:textId="77777777" w:rsidR="006172DF" w:rsidRPr="00B323BE" w:rsidRDefault="006172DF" w:rsidP="00243615">
      <w:pPr>
        <w:pStyle w:val="Paragrafoelenco"/>
        <w:numPr>
          <w:ilvl w:val="0"/>
          <w:numId w:val="8"/>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mancata o ritardata presentazione - oltre il cinquantesimo giorno dalla data di conclusione del</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progetto - della relazione finale della ricerca e della rendicontazione delle spese sostenute coni fondi ministeriali;</w:t>
      </w:r>
    </w:p>
    <w:p w14:paraId="0B5CDEC9" w14:textId="77777777" w:rsidR="006E6136" w:rsidRPr="00B323BE" w:rsidRDefault="006172DF" w:rsidP="00243615">
      <w:pPr>
        <w:pStyle w:val="Paragrafoelenco"/>
        <w:numPr>
          <w:ilvl w:val="0"/>
          <w:numId w:val="8"/>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modifiche del progetto o variazioni nella distribuzione dei fondi tra le unità operative non</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autorizzate</w:t>
      </w:r>
      <w:r w:rsidR="00DE0B22" w:rsidRPr="00B323BE">
        <w:rPr>
          <w:rFonts w:ascii="Times New Roman" w:hAnsi="Times New Roman"/>
          <w:color w:val="000000" w:themeColor="text1"/>
          <w:sz w:val="24"/>
          <w:szCs w:val="24"/>
          <w:lang w:eastAsia="it-IT"/>
        </w:rPr>
        <w:t>.</w:t>
      </w:r>
    </w:p>
    <w:p w14:paraId="04DB7C3F" w14:textId="77777777" w:rsidR="00F62568" w:rsidRPr="00B323BE" w:rsidRDefault="00F62568" w:rsidP="00F62568">
      <w:pPr>
        <w:spacing w:after="0" w:line="240" w:lineRule="auto"/>
        <w:jc w:val="both"/>
        <w:rPr>
          <w:rFonts w:ascii="Times New Roman" w:hAnsi="Times New Roman"/>
          <w:color w:val="000000" w:themeColor="text1"/>
          <w:sz w:val="24"/>
          <w:szCs w:val="24"/>
          <w:lang w:eastAsia="it-IT"/>
        </w:rPr>
      </w:pPr>
    </w:p>
    <w:p w14:paraId="733A2B57" w14:textId="77777777" w:rsidR="00F62568" w:rsidRPr="00B323BE" w:rsidRDefault="00E73283" w:rsidP="00F62568">
      <w:p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Il Soggetto attuatore/beneficiario</w:t>
      </w:r>
      <w:r w:rsidR="00E41154">
        <w:rPr>
          <w:rFonts w:ascii="Times New Roman" w:hAnsi="Times New Roman"/>
          <w:color w:val="000000" w:themeColor="text1"/>
          <w:sz w:val="24"/>
          <w:szCs w:val="24"/>
          <w:lang w:eastAsia="it-IT"/>
        </w:rPr>
        <w:t xml:space="preserve"> </w:t>
      </w:r>
      <w:r w:rsidR="00134ECB" w:rsidRPr="00B323BE">
        <w:rPr>
          <w:rFonts w:ascii="Times New Roman" w:hAnsi="Times New Roman"/>
          <w:color w:val="000000" w:themeColor="text1"/>
          <w:sz w:val="24"/>
          <w:szCs w:val="24"/>
          <w:lang w:eastAsia="it-IT"/>
        </w:rPr>
        <w:t xml:space="preserve">può </w:t>
      </w:r>
      <w:r w:rsidR="00F62568" w:rsidRPr="00B323BE">
        <w:rPr>
          <w:rFonts w:ascii="Times New Roman" w:hAnsi="Times New Roman"/>
          <w:color w:val="000000" w:themeColor="text1"/>
          <w:sz w:val="24"/>
          <w:szCs w:val="24"/>
          <w:lang w:eastAsia="it-IT"/>
        </w:rPr>
        <w:t>applica</w:t>
      </w:r>
      <w:r w:rsidR="00134ECB" w:rsidRPr="00B323BE">
        <w:rPr>
          <w:rFonts w:ascii="Times New Roman" w:hAnsi="Times New Roman"/>
          <w:color w:val="000000" w:themeColor="text1"/>
          <w:sz w:val="24"/>
          <w:szCs w:val="24"/>
          <w:lang w:eastAsia="it-IT"/>
        </w:rPr>
        <w:t>re</w:t>
      </w:r>
      <w:r w:rsidR="00F62568" w:rsidRPr="00B323BE">
        <w:rPr>
          <w:rFonts w:ascii="Times New Roman" w:hAnsi="Times New Roman"/>
          <w:color w:val="000000" w:themeColor="text1"/>
          <w:sz w:val="24"/>
          <w:szCs w:val="24"/>
          <w:lang w:eastAsia="it-IT"/>
        </w:rPr>
        <w:t xml:space="preserve"> riduzioni finanziarie in misura variabile</w:t>
      </w:r>
      <w:r w:rsidR="00014B6C" w:rsidRPr="00B323BE">
        <w:rPr>
          <w:rFonts w:ascii="Times New Roman" w:hAnsi="Times New Roman"/>
          <w:color w:val="000000" w:themeColor="text1"/>
          <w:sz w:val="24"/>
          <w:szCs w:val="24"/>
          <w:lang w:eastAsia="it-IT"/>
        </w:rPr>
        <w:t xml:space="preserve">, </w:t>
      </w:r>
      <w:r w:rsidR="00F62568" w:rsidRPr="00B323BE">
        <w:rPr>
          <w:rFonts w:ascii="Times New Roman" w:hAnsi="Times New Roman"/>
          <w:color w:val="000000" w:themeColor="text1"/>
          <w:sz w:val="24"/>
          <w:szCs w:val="24"/>
          <w:lang w:eastAsia="it-IT"/>
        </w:rPr>
        <w:t>consistenti nel mancato riconoscimento delle spese</w:t>
      </w:r>
      <w:r w:rsidR="00014B6C" w:rsidRPr="00B323BE">
        <w:rPr>
          <w:rFonts w:ascii="Times New Roman" w:hAnsi="Times New Roman"/>
          <w:color w:val="000000" w:themeColor="text1"/>
          <w:sz w:val="24"/>
          <w:szCs w:val="24"/>
          <w:lang w:eastAsia="it-IT"/>
        </w:rPr>
        <w:t>,</w:t>
      </w:r>
      <w:r w:rsidR="00F62568" w:rsidRPr="00B323BE">
        <w:rPr>
          <w:rFonts w:ascii="Times New Roman" w:hAnsi="Times New Roman"/>
          <w:color w:val="000000" w:themeColor="text1"/>
          <w:sz w:val="24"/>
          <w:szCs w:val="24"/>
          <w:lang w:eastAsia="it-IT"/>
        </w:rPr>
        <w:t xml:space="preserve"> nei seguenti casi:</w:t>
      </w:r>
    </w:p>
    <w:p w14:paraId="199D9A20" w14:textId="77777777" w:rsidR="00014B6C" w:rsidRPr="00B323BE" w:rsidRDefault="00014B6C" w:rsidP="00F62568">
      <w:pPr>
        <w:spacing w:after="0" w:line="240" w:lineRule="auto"/>
        <w:jc w:val="both"/>
        <w:rPr>
          <w:rFonts w:ascii="Times New Roman" w:hAnsi="Times New Roman"/>
          <w:color w:val="000000" w:themeColor="text1"/>
          <w:sz w:val="24"/>
          <w:szCs w:val="24"/>
          <w:lang w:eastAsia="it-IT"/>
        </w:rPr>
      </w:pPr>
    </w:p>
    <w:p w14:paraId="4E2E784B" w14:textId="77777777" w:rsidR="003A2BCB" w:rsidRPr="00B323BE" w:rsidRDefault="00C05A85" w:rsidP="00243615">
      <w:pPr>
        <w:pStyle w:val="Paragrafoelenco"/>
        <w:numPr>
          <w:ilvl w:val="0"/>
          <w:numId w:val="9"/>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mancato rispetto</w:t>
      </w:r>
      <w:r w:rsidR="002C0341" w:rsidRPr="00B323BE">
        <w:rPr>
          <w:rFonts w:ascii="Times New Roman" w:hAnsi="Times New Roman"/>
          <w:color w:val="000000" w:themeColor="text1"/>
          <w:sz w:val="24"/>
          <w:szCs w:val="24"/>
          <w:lang w:eastAsia="it-IT"/>
        </w:rPr>
        <w:t xml:space="preserve"> dell’art. 10 dell’Avviso in punto di</w:t>
      </w:r>
      <w:r w:rsidRPr="00B323BE">
        <w:rPr>
          <w:rFonts w:ascii="Times New Roman" w:hAnsi="Times New Roman"/>
          <w:color w:val="000000" w:themeColor="text1"/>
          <w:sz w:val="24"/>
          <w:szCs w:val="24"/>
          <w:lang w:eastAsia="it-IT"/>
        </w:rPr>
        <w:t xml:space="preserve"> criteri di ammissibilità </w:t>
      </w:r>
      <w:r w:rsidR="00431675" w:rsidRPr="00B323BE">
        <w:rPr>
          <w:rFonts w:ascii="Times New Roman" w:hAnsi="Times New Roman"/>
          <w:color w:val="000000" w:themeColor="text1"/>
          <w:sz w:val="24"/>
          <w:szCs w:val="24"/>
          <w:lang w:eastAsia="it-IT"/>
        </w:rPr>
        <w:t>delle spese</w:t>
      </w:r>
      <w:r w:rsidR="002C0341" w:rsidRPr="00B323BE">
        <w:rPr>
          <w:rFonts w:ascii="Times New Roman" w:hAnsi="Times New Roman"/>
          <w:color w:val="000000" w:themeColor="text1"/>
          <w:sz w:val="24"/>
          <w:szCs w:val="24"/>
          <w:lang w:eastAsia="it-IT"/>
        </w:rPr>
        <w:t>, ovvero</w:t>
      </w:r>
      <w:r w:rsidRPr="00B323BE">
        <w:rPr>
          <w:rFonts w:ascii="Times New Roman" w:hAnsi="Times New Roman"/>
          <w:color w:val="000000" w:themeColor="text1"/>
          <w:sz w:val="24"/>
          <w:szCs w:val="24"/>
          <w:lang w:eastAsia="it-IT"/>
        </w:rPr>
        <w:t xml:space="preserve"> spese eccedenti i massimali previsti per alcune categorie di </w:t>
      </w:r>
      <w:r w:rsidR="002C0341" w:rsidRPr="00B323BE">
        <w:rPr>
          <w:rFonts w:ascii="Times New Roman" w:hAnsi="Times New Roman"/>
          <w:color w:val="000000" w:themeColor="text1"/>
          <w:sz w:val="24"/>
          <w:szCs w:val="24"/>
          <w:lang w:eastAsia="it-IT"/>
        </w:rPr>
        <w:t>attività</w:t>
      </w:r>
      <w:r w:rsidRPr="00B323BE">
        <w:rPr>
          <w:rFonts w:ascii="Times New Roman" w:hAnsi="Times New Roman"/>
          <w:color w:val="000000" w:themeColor="text1"/>
          <w:sz w:val="24"/>
          <w:szCs w:val="24"/>
          <w:lang w:eastAsia="it-IT"/>
        </w:rPr>
        <w:t>; costi dellepubblicazioni in cui non si faccia espressa menzione del finanziamento ottenuto nell’ambitodel PNRR e del codice progetto;</w:t>
      </w:r>
    </w:p>
    <w:p w14:paraId="67C9B7B3" w14:textId="77777777" w:rsidR="00937012" w:rsidRPr="00B323BE" w:rsidRDefault="00C05A85" w:rsidP="00243615">
      <w:pPr>
        <w:pStyle w:val="Paragrafoelenco"/>
        <w:numPr>
          <w:ilvl w:val="0"/>
          <w:numId w:val="9"/>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 xml:space="preserve">riduzione finanziaria nella misura del 5% della rata del saldo nel caso in cui </w:t>
      </w:r>
      <w:r w:rsidR="00F67A90">
        <w:rPr>
          <w:rFonts w:ascii="Times New Roman" w:hAnsi="Times New Roman"/>
          <w:color w:val="000000" w:themeColor="text1"/>
          <w:sz w:val="24"/>
          <w:szCs w:val="24"/>
          <w:lang w:eastAsia="it-IT"/>
        </w:rPr>
        <w:t>l’UO n…..</w:t>
      </w:r>
      <w:r w:rsidR="00937012" w:rsidRPr="00B323BE">
        <w:rPr>
          <w:rFonts w:ascii="Times New Roman" w:hAnsi="Times New Roman"/>
          <w:color w:val="000000" w:themeColor="text1"/>
          <w:sz w:val="24"/>
          <w:szCs w:val="24"/>
          <w:lang w:eastAsia="it-IT"/>
        </w:rPr>
        <w:t>,</w:t>
      </w:r>
      <w:r w:rsidRPr="00B323BE">
        <w:rPr>
          <w:rFonts w:ascii="Times New Roman" w:hAnsi="Times New Roman"/>
          <w:color w:val="000000" w:themeColor="text1"/>
          <w:sz w:val="24"/>
          <w:szCs w:val="24"/>
          <w:lang w:eastAsia="it-IT"/>
        </w:rPr>
        <w:t xml:space="preserve"> al termine delle attività progettuali</w:t>
      </w:r>
      <w:r w:rsidR="00937012" w:rsidRPr="00B323BE">
        <w:rPr>
          <w:rFonts w:ascii="Times New Roman" w:hAnsi="Times New Roman"/>
          <w:color w:val="000000" w:themeColor="text1"/>
          <w:sz w:val="24"/>
          <w:szCs w:val="24"/>
          <w:lang w:eastAsia="it-IT"/>
        </w:rPr>
        <w:t>,</w:t>
      </w:r>
      <w:r w:rsidRPr="00B323BE">
        <w:rPr>
          <w:rFonts w:ascii="Times New Roman" w:hAnsi="Times New Roman"/>
          <w:color w:val="000000" w:themeColor="text1"/>
          <w:sz w:val="24"/>
          <w:szCs w:val="24"/>
          <w:lang w:eastAsia="it-IT"/>
        </w:rPr>
        <w:t xml:space="preserve"> inoltri copia dei lavori pubblicati su</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riviste impattate a seguito dello svolgimento della ricerca dalla quale risulti che solo alcune</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pubblicazioni prodotte recano la menzione del finanziamento ottenuto nell’ambito del PNRR</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e del codice progetto;</w:t>
      </w:r>
    </w:p>
    <w:p w14:paraId="409941CB" w14:textId="77777777" w:rsidR="00937012" w:rsidRPr="00B323BE" w:rsidRDefault="00C05A85" w:rsidP="00243615">
      <w:pPr>
        <w:pStyle w:val="Paragrafoelenco"/>
        <w:numPr>
          <w:ilvl w:val="0"/>
          <w:numId w:val="9"/>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riduzione finanziaria nella misura del 10% della rata del saldo qualora la relazione finale della</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 xml:space="preserve">ricerca e la rendicontazione delle spese sostenute siano trasmesse </w:t>
      </w:r>
      <w:r w:rsidR="00E73283" w:rsidRPr="00B323BE">
        <w:rPr>
          <w:rFonts w:ascii="Times New Roman" w:hAnsi="Times New Roman"/>
          <w:color w:val="000000" w:themeColor="text1"/>
          <w:sz w:val="24"/>
          <w:szCs w:val="24"/>
          <w:lang w:eastAsia="it-IT"/>
        </w:rPr>
        <w:t>al Soggetto attuatore/beneficiario</w:t>
      </w:r>
      <w:r w:rsidRPr="00B323BE">
        <w:rPr>
          <w:rFonts w:ascii="Times New Roman" w:hAnsi="Times New Roman"/>
          <w:color w:val="000000" w:themeColor="text1"/>
          <w:sz w:val="24"/>
          <w:szCs w:val="24"/>
          <w:lang w:eastAsia="it-IT"/>
        </w:rPr>
        <w:t xml:space="preserve"> in un periodo</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compreso tra il trentunesimo e il quarantesimo giorno dalla data di conclusione del progetto;</w:t>
      </w:r>
    </w:p>
    <w:p w14:paraId="527DD493" w14:textId="77777777" w:rsidR="0095782A" w:rsidRPr="00B323BE" w:rsidRDefault="00C05A85" w:rsidP="00243615">
      <w:pPr>
        <w:pStyle w:val="Paragrafoelenco"/>
        <w:numPr>
          <w:ilvl w:val="0"/>
          <w:numId w:val="9"/>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lastRenderedPageBreak/>
        <w:t>riduzione finanziaria nella misura del 20% della rata del saldo qualora la relazione finale della</w:t>
      </w:r>
      <w:r w:rsidR="00E41154">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 xml:space="preserve">ricerca e la rendicontazione delle spese sostenute siano trasmesse </w:t>
      </w:r>
      <w:r w:rsidR="0095782A" w:rsidRPr="00B323BE">
        <w:rPr>
          <w:rFonts w:ascii="Times New Roman" w:hAnsi="Times New Roman"/>
          <w:color w:val="000000" w:themeColor="text1"/>
          <w:sz w:val="24"/>
          <w:szCs w:val="24"/>
          <w:lang w:eastAsia="it-IT"/>
        </w:rPr>
        <w:t>a</w:t>
      </w:r>
      <w:r w:rsidR="00E73283" w:rsidRPr="00B323BE">
        <w:rPr>
          <w:rFonts w:ascii="Times New Roman" w:hAnsi="Times New Roman"/>
          <w:color w:val="000000" w:themeColor="text1"/>
          <w:sz w:val="24"/>
          <w:szCs w:val="24"/>
          <w:lang w:eastAsia="it-IT"/>
        </w:rPr>
        <w:t>l</w:t>
      </w:r>
      <w:r w:rsidR="00E41154">
        <w:rPr>
          <w:rFonts w:ascii="Times New Roman" w:hAnsi="Times New Roman"/>
          <w:color w:val="000000" w:themeColor="text1"/>
          <w:sz w:val="24"/>
          <w:szCs w:val="24"/>
          <w:lang w:eastAsia="it-IT"/>
        </w:rPr>
        <w:t xml:space="preserve"> </w:t>
      </w:r>
      <w:r w:rsidR="00E73283" w:rsidRPr="00B323BE">
        <w:rPr>
          <w:rFonts w:ascii="Times New Roman" w:hAnsi="Times New Roman"/>
          <w:color w:val="000000" w:themeColor="text1"/>
          <w:sz w:val="24"/>
          <w:szCs w:val="24"/>
          <w:lang w:eastAsia="it-IT"/>
        </w:rPr>
        <w:t>Soggetto attuatore/beneficiario</w:t>
      </w:r>
      <w:r w:rsidRPr="00B323BE">
        <w:rPr>
          <w:rFonts w:ascii="Times New Roman" w:hAnsi="Times New Roman"/>
          <w:color w:val="000000" w:themeColor="text1"/>
          <w:sz w:val="24"/>
          <w:szCs w:val="24"/>
          <w:lang w:eastAsia="it-IT"/>
        </w:rPr>
        <w:t xml:space="preserve"> in un periodo</w:t>
      </w:r>
      <w:r w:rsidR="0095782A" w:rsidRPr="00B323BE">
        <w:rPr>
          <w:rFonts w:ascii="Times New Roman" w:hAnsi="Times New Roman"/>
          <w:color w:val="000000" w:themeColor="text1"/>
          <w:sz w:val="24"/>
          <w:szCs w:val="24"/>
          <w:lang w:eastAsia="it-IT"/>
        </w:rPr>
        <w:t xml:space="preserve"> c</w:t>
      </w:r>
      <w:r w:rsidRPr="00B323BE">
        <w:rPr>
          <w:rFonts w:ascii="Times New Roman" w:hAnsi="Times New Roman"/>
          <w:color w:val="000000" w:themeColor="text1"/>
          <w:sz w:val="24"/>
          <w:szCs w:val="24"/>
          <w:lang w:eastAsia="it-IT"/>
        </w:rPr>
        <w:t>ompreso tra il quarantunesimo e il cinquantesimo giorno dalla data di conclusione del</w:t>
      </w:r>
      <w:r w:rsidR="00705C25">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progetto;</w:t>
      </w:r>
    </w:p>
    <w:p w14:paraId="4050DE59" w14:textId="77777777" w:rsidR="0095782A" w:rsidRPr="00B323BE" w:rsidRDefault="00C05A85" w:rsidP="00243615">
      <w:pPr>
        <w:pStyle w:val="Paragrafoelenco"/>
        <w:numPr>
          <w:ilvl w:val="0"/>
          <w:numId w:val="9"/>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 xml:space="preserve">riduzione finanziaria nella misura del 5% dell’intero finanziamento nel caso in cui </w:t>
      </w:r>
      <w:r w:rsidR="00F67A90">
        <w:rPr>
          <w:rFonts w:ascii="Times New Roman" w:hAnsi="Times New Roman"/>
          <w:color w:val="000000" w:themeColor="text1"/>
          <w:sz w:val="24"/>
          <w:szCs w:val="24"/>
          <w:lang w:eastAsia="it-IT"/>
        </w:rPr>
        <w:t>l’UO n……</w:t>
      </w:r>
      <w:r w:rsidR="00E328C8" w:rsidRPr="00B323BE">
        <w:rPr>
          <w:rFonts w:ascii="Times New Roman" w:hAnsi="Times New Roman"/>
          <w:color w:val="000000" w:themeColor="text1"/>
          <w:sz w:val="24"/>
          <w:szCs w:val="24"/>
          <w:lang w:eastAsia="it-IT"/>
        </w:rPr>
        <w:t>,</w:t>
      </w:r>
      <w:r w:rsidRPr="00B323BE">
        <w:rPr>
          <w:rFonts w:ascii="Times New Roman" w:hAnsi="Times New Roman"/>
          <w:color w:val="000000" w:themeColor="text1"/>
          <w:sz w:val="24"/>
          <w:szCs w:val="24"/>
          <w:lang w:eastAsia="it-IT"/>
        </w:rPr>
        <w:t xml:space="preserve"> al termine delle attività progettuali</w:t>
      </w:r>
      <w:r w:rsidR="00E328C8" w:rsidRPr="00B323BE">
        <w:rPr>
          <w:rFonts w:ascii="Times New Roman" w:hAnsi="Times New Roman"/>
          <w:color w:val="000000" w:themeColor="text1"/>
          <w:sz w:val="24"/>
          <w:szCs w:val="24"/>
          <w:lang w:eastAsia="it-IT"/>
        </w:rPr>
        <w:t>,</w:t>
      </w:r>
      <w:r w:rsidRPr="00B323BE">
        <w:rPr>
          <w:rFonts w:ascii="Times New Roman" w:hAnsi="Times New Roman"/>
          <w:color w:val="000000" w:themeColor="text1"/>
          <w:sz w:val="24"/>
          <w:szCs w:val="24"/>
          <w:lang w:eastAsia="it-IT"/>
        </w:rPr>
        <w:t xml:space="preserve"> inoltri copia dei lavori pubblicati su</w:t>
      </w:r>
      <w:r w:rsidR="00705C25">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riviste impattate a seguito dello svolgimento della ricerca privi della menzione del</w:t>
      </w:r>
      <w:r w:rsidR="00705C25">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finanziamento ottenuto nell’ambito del PNRR e del codice progetto;</w:t>
      </w:r>
    </w:p>
    <w:p w14:paraId="796ED917" w14:textId="77777777" w:rsidR="008B2B85" w:rsidRDefault="00C05A85" w:rsidP="00243615">
      <w:pPr>
        <w:pStyle w:val="Paragrafoelenco"/>
        <w:numPr>
          <w:ilvl w:val="0"/>
          <w:numId w:val="9"/>
        </w:numPr>
        <w:spacing w:after="0" w:line="240" w:lineRule="auto"/>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 xml:space="preserve">riduzione finanziaria nella misura del 10% dell’intero finanziamento nel caso in cui </w:t>
      </w:r>
      <w:r w:rsidR="00F67A90">
        <w:rPr>
          <w:rFonts w:ascii="Times New Roman" w:hAnsi="Times New Roman"/>
          <w:color w:val="000000" w:themeColor="text1"/>
          <w:sz w:val="24"/>
          <w:szCs w:val="24"/>
          <w:lang w:eastAsia="it-IT"/>
        </w:rPr>
        <w:t>l’UO n…..</w:t>
      </w:r>
      <w:r w:rsidR="00350B6F" w:rsidRPr="00B323BE">
        <w:rPr>
          <w:rFonts w:ascii="Times New Roman" w:hAnsi="Times New Roman"/>
          <w:color w:val="000000" w:themeColor="text1"/>
          <w:sz w:val="24"/>
          <w:szCs w:val="24"/>
          <w:lang w:eastAsia="it-IT"/>
        </w:rPr>
        <w:t>,</w:t>
      </w:r>
      <w:r w:rsidRPr="00B323BE">
        <w:rPr>
          <w:rFonts w:ascii="Times New Roman" w:hAnsi="Times New Roman"/>
          <w:color w:val="000000" w:themeColor="text1"/>
          <w:sz w:val="24"/>
          <w:szCs w:val="24"/>
          <w:lang w:eastAsia="it-IT"/>
        </w:rPr>
        <w:t xml:space="preserve"> al termine delle attività progettuali</w:t>
      </w:r>
      <w:r w:rsidR="00350B6F" w:rsidRPr="00B323BE">
        <w:rPr>
          <w:rFonts w:ascii="Times New Roman" w:hAnsi="Times New Roman"/>
          <w:color w:val="000000" w:themeColor="text1"/>
          <w:sz w:val="24"/>
          <w:szCs w:val="24"/>
          <w:lang w:eastAsia="it-IT"/>
        </w:rPr>
        <w:t>,</w:t>
      </w:r>
      <w:r w:rsidRPr="00B323BE">
        <w:rPr>
          <w:rFonts w:ascii="Times New Roman" w:hAnsi="Times New Roman"/>
          <w:color w:val="000000" w:themeColor="text1"/>
          <w:sz w:val="24"/>
          <w:szCs w:val="24"/>
          <w:lang w:eastAsia="it-IT"/>
        </w:rPr>
        <w:t xml:space="preserve"> non inoltri la copia dei lavori</w:t>
      </w:r>
      <w:r w:rsidR="00705C25">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pubblicati su riviste impattate a seguito dello svolgimento della ricerca e/o le indicazioni del</w:t>
      </w:r>
      <w:r w:rsidR="00705C25">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repository pubblico dove sono resi disponibili i dati grezzi progettuali e quelli utilizzati per le</w:t>
      </w:r>
      <w:r w:rsidR="00705C25">
        <w:rPr>
          <w:rFonts w:ascii="Times New Roman" w:hAnsi="Times New Roman"/>
          <w:color w:val="000000" w:themeColor="text1"/>
          <w:sz w:val="24"/>
          <w:szCs w:val="24"/>
          <w:lang w:eastAsia="it-IT"/>
        </w:rPr>
        <w:t xml:space="preserve"> </w:t>
      </w:r>
      <w:r w:rsidRPr="00B323BE">
        <w:rPr>
          <w:rFonts w:ascii="Times New Roman" w:hAnsi="Times New Roman"/>
          <w:color w:val="000000" w:themeColor="text1"/>
          <w:sz w:val="24"/>
          <w:szCs w:val="24"/>
          <w:lang w:eastAsia="it-IT"/>
        </w:rPr>
        <w:t>pubblicazioni scientifiche correlate.</w:t>
      </w:r>
    </w:p>
    <w:p w14:paraId="2C8B429D" w14:textId="705F296F" w:rsidR="00705C25" w:rsidRDefault="00705C25" w:rsidP="00705C25">
      <w:pPr>
        <w:spacing w:after="0" w:line="240" w:lineRule="auto"/>
        <w:ind w:left="360"/>
        <w:jc w:val="both"/>
        <w:rPr>
          <w:rFonts w:ascii="Times New Roman" w:hAnsi="Times New Roman"/>
          <w:color w:val="000000" w:themeColor="text1"/>
          <w:sz w:val="24"/>
          <w:szCs w:val="24"/>
          <w:lang w:eastAsia="it-IT"/>
        </w:rPr>
      </w:pPr>
    </w:p>
    <w:p w14:paraId="6EAA42E4" w14:textId="77777777" w:rsidR="00B43BC1" w:rsidRDefault="00B43BC1" w:rsidP="00B43BC1">
      <w:pPr>
        <w:autoSpaceDE w:val="0"/>
        <w:autoSpaceDN w:val="0"/>
        <w:adjustRightInd w:val="0"/>
        <w:spacing w:after="0" w:line="240" w:lineRule="auto"/>
        <w:jc w:val="both"/>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Fermo restando quanto sopra, q</w:t>
      </w:r>
      <w:r w:rsidRPr="00752856">
        <w:rPr>
          <w:rFonts w:ascii="Times New Roman" w:eastAsia="Times New Roman" w:hAnsi="Times New Roman"/>
          <w:kern w:val="3"/>
          <w:sz w:val="24"/>
          <w:szCs w:val="24"/>
          <w:lang w:eastAsia="zh-CN"/>
        </w:rPr>
        <w:t>ualora</w:t>
      </w:r>
      <w:r>
        <w:rPr>
          <w:rFonts w:ascii="Times New Roman" w:eastAsia="Times New Roman" w:hAnsi="Times New Roman"/>
          <w:kern w:val="3"/>
          <w:sz w:val="24"/>
          <w:szCs w:val="24"/>
          <w:lang w:eastAsia="zh-CN"/>
        </w:rPr>
        <w:t xml:space="preserve"> il Soggetto Attuatore/Beneficiario non riuscisse ad ottemperare a tutti o a una parte degli obblighi di cui all’art.5 della Convenzione Attuativa tra </w:t>
      </w:r>
      <w:r w:rsidRPr="00752856">
        <w:rPr>
          <w:rFonts w:ascii="Times New Roman" w:eastAsia="Times New Roman" w:hAnsi="Times New Roman"/>
          <w:kern w:val="3"/>
          <w:sz w:val="24"/>
          <w:szCs w:val="24"/>
          <w:lang w:eastAsia="zh-CN"/>
        </w:rPr>
        <w:t>il Ministero della Salute</w:t>
      </w:r>
      <w:r>
        <w:rPr>
          <w:rFonts w:ascii="Times New Roman" w:eastAsia="Times New Roman" w:hAnsi="Times New Roman"/>
          <w:kern w:val="3"/>
          <w:sz w:val="24"/>
          <w:szCs w:val="24"/>
          <w:lang w:eastAsia="zh-CN"/>
        </w:rPr>
        <w:t xml:space="preserve"> e il Soggetto Attuatore/Beneficiario per cause imputabili all’Unità Operativa</w:t>
      </w:r>
      <w:r w:rsidRPr="00752856">
        <w:rPr>
          <w:rFonts w:ascii="Times New Roman" w:eastAsia="Times New Roman" w:hAnsi="Times New Roman"/>
          <w:kern w:val="3"/>
          <w:sz w:val="24"/>
          <w:szCs w:val="24"/>
          <w:lang w:eastAsia="zh-CN"/>
        </w:rPr>
        <w:t xml:space="preserve"> </w:t>
      </w:r>
      <w:r>
        <w:rPr>
          <w:rFonts w:ascii="Times New Roman" w:eastAsia="Times New Roman" w:hAnsi="Times New Roman"/>
          <w:kern w:val="3"/>
          <w:sz w:val="24"/>
          <w:szCs w:val="24"/>
          <w:lang w:eastAsia="zh-CN"/>
        </w:rPr>
        <w:t>e da ciò derivasse una decurtazione</w:t>
      </w:r>
      <w:r w:rsidRPr="00752856">
        <w:rPr>
          <w:rFonts w:ascii="Times New Roman" w:eastAsia="Times New Roman" w:hAnsi="Times New Roman"/>
          <w:kern w:val="3"/>
          <w:sz w:val="24"/>
          <w:szCs w:val="24"/>
          <w:lang w:eastAsia="zh-CN"/>
        </w:rPr>
        <w:t xml:space="preserve"> al finanziamento complessivamente assegna</w:t>
      </w:r>
      <w:r>
        <w:rPr>
          <w:rFonts w:ascii="Times New Roman" w:eastAsia="Times New Roman" w:hAnsi="Times New Roman"/>
          <w:kern w:val="3"/>
          <w:sz w:val="24"/>
          <w:szCs w:val="24"/>
          <w:lang w:eastAsia="zh-CN"/>
        </w:rPr>
        <w:t xml:space="preserve">to, quest’ultimo si </w:t>
      </w:r>
      <w:r w:rsidRPr="00752856">
        <w:rPr>
          <w:rFonts w:ascii="Times New Roman" w:eastAsia="Times New Roman" w:hAnsi="Times New Roman"/>
          <w:kern w:val="3"/>
          <w:sz w:val="24"/>
          <w:szCs w:val="24"/>
          <w:lang w:eastAsia="zh-CN"/>
        </w:rPr>
        <w:t>riserva il diritto di richiedere all’Unità Operativa il ri</w:t>
      </w:r>
      <w:r>
        <w:rPr>
          <w:rFonts w:ascii="Times New Roman" w:eastAsia="Times New Roman" w:hAnsi="Times New Roman"/>
          <w:kern w:val="3"/>
          <w:sz w:val="24"/>
          <w:szCs w:val="24"/>
          <w:lang w:eastAsia="zh-CN"/>
        </w:rPr>
        <w:t xml:space="preserve">mborso della somma equivalente </w:t>
      </w:r>
      <w:r w:rsidRPr="00752856">
        <w:rPr>
          <w:rFonts w:ascii="Times New Roman" w:eastAsia="Times New Roman" w:hAnsi="Times New Roman"/>
          <w:kern w:val="3"/>
          <w:sz w:val="24"/>
          <w:szCs w:val="24"/>
          <w:lang w:eastAsia="zh-CN"/>
        </w:rPr>
        <w:t>alla decurtazione complessiva applicata ovvero a</w:t>
      </w:r>
      <w:r>
        <w:rPr>
          <w:rFonts w:ascii="Times New Roman" w:eastAsia="Times New Roman" w:hAnsi="Times New Roman"/>
          <w:kern w:val="3"/>
          <w:sz w:val="24"/>
          <w:szCs w:val="24"/>
          <w:lang w:eastAsia="zh-CN"/>
        </w:rPr>
        <w:t xml:space="preserve">lla somma totale da restituire. </w:t>
      </w:r>
    </w:p>
    <w:p w14:paraId="6E90F057" w14:textId="6E9BEB99" w:rsidR="00B43BC1" w:rsidRDefault="00B43BC1" w:rsidP="00B43BC1">
      <w:pPr>
        <w:autoSpaceDE w:val="0"/>
        <w:autoSpaceDN w:val="0"/>
        <w:adjustRightInd w:val="0"/>
        <w:spacing w:after="0" w:line="240" w:lineRule="auto"/>
        <w:jc w:val="both"/>
        <w:rPr>
          <w:rFonts w:ascii="Times New Roman" w:eastAsia="Times New Roman" w:hAnsi="Times New Roman"/>
          <w:kern w:val="3"/>
          <w:sz w:val="24"/>
          <w:szCs w:val="24"/>
          <w:lang w:eastAsia="zh-CN"/>
        </w:rPr>
      </w:pPr>
      <w:r w:rsidRPr="00752856">
        <w:rPr>
          <w:rFonts w:ascii="Times New Roman" w:eastAsia="Times New Roman" w:hAnsi="Times New Roman"/>
          <w:kern w:val="3"/>
          <w:sz w:val="24"/>
          <w:szCs w:val="24"/>
          <w:lang w:eastAsia="zh-CN"/>
        </w:rPr>
        <w:t>In ogni caso la sospensione del finanziamento e i</w:t>
      </w:r>
      <w:r>
        <w:rPr>
          <w:rFonts w:ascii="Times New Roman" w:eastAsia="Times New Roman" w:hAnsi="Times New Roman"/>
          <w:kern w:val="3"/>
          <w:sz w:val="24"/>
          <w:szCs w:val="24"/>
          <w:lang w:eastAsia="zh-CN"/>
        </w:rPr>
        <w:t xml:space="preserve">l recupero delle somme erogate </w:t>
      </w:r>
      <w:r w:rsidRPr="00752856">
        <w:rPr>
          <w:rFonts w:ascii="Times New Roman" w:eastAsia="Times New Roman" w:hAnsi="Times New Roman"/>
          <w:kern w:val="3"/>
          <w:sz w:val="24"/>
          <w:szCs w:val="24"/>
          <w:lang w:eastAsia="zh-CN"/>
        </w:rPr>
        <w:t>(comprensive di interessi legali) da parte del Ministero dell</w:t>
      </w:r>
      <w:r>
        <w:rPr>
          <w:rFonts w:ascii="Times New Roman" w:eastAsia="Times New Roman" w:hAnsi="Times New Roman"/>
          <w:kern w:val="3"/>
          <w:sz w:val="24"/>
          <w:szCs w:val="24"/>
          <w:lang w:eastAsia="zh-CN"/>
        </w:rPr>
        <w:t>a Salute</w:t>
      </w:r>
      <w:r w:rsidRPr="00752856">
        <w:rPr>
          <w:rFonts w:ascii="Times New Roman" w:eastAsia="Times New Roman" w:hAnsi="Times New Roman"/>
          <w:kern w:val="3"/>
          <w:sz w:val="24"/>
          <w:szCs w:val="24"/>
          <w:lang w:eastAsia="zh-CN"/>
        </w:rPr>
        <w:t>, determinerà correlati</w:t>
      </w:r>
      <w:r>
        <w:rPr>
          <w:rFonts w:ascii="Times New Roman" w:eastAsia="Times New Roman" w:hAnsi="Times New Roman"/>
          <w:kern w:val="3"/>
          <w:sz w:val="24"/>
          <w:szCs w:val="24"/>
          <w:lang w:eastAsia="zh-CN"/>
        </w:rPr>
        <w:t xml:space="preserve">vamente l’esonero del Soggetto Attuatore/Beneficiario </w:t>
      </w:r>
      <w:r w:rsidRPr="00752856">
        <w:rPr>
          <w:rFonts w:ascii="Times New Roman" w:eastAsia="Times New Roman" w:hAnsi="Times New Roman"/>
          <w:kern w:val="3"/>
          <w:sz w:val="24"/>
          <w:szCs w:val="24"/>
          <w:lang w:eastAsia="zh-CN"/>
        </w:rPr>
        <w:t>dall’obbligo di erogazione degli importi previsti per l</w:t>
      </w:r>
      <w:r>
        <w:rPr>
          <w:rFonts w:ascii="Times New Roman" w:eastAsia="Times New Roman" w:hAnsi="Times New Roman"/>
          <w:kern w:val="3"/>
          <w:sz w:val="24"/>
          <w:szCs w:val="24"/>
          <w:lang w:eastAsia="zh-CN"/>
        </w:rPr>
        <w:t xml:space="preserve">’Unità Operativa e l’eventuale </w:t>
      </w:r>
      <w:r w:rsidRPr="00752856">
        <w:rPr>
          <w:rFonts w:ascii="Times New Roman" w:eastAsia="Times New Roman" w:hAnsi="Times New Roman"/>
          <w:kern w:val="3"/>
          <w:sz w:val="24"/>
          <w:szCs w:val="24"/>
          <w:lang w:eastAsia="zh-CN"/>
        </w:rPr>
        <w:t>recupero di somme già trasferite</w:t>
      </w:r>
      <w:r>
        <w:rPr>
          <w:rFonts w:ascii="Times New Roman" w:eastAsia="Times New Roman" w:hAnsi="Times New Roman"/>
          <w:kern w:val="3"/>
          <w:sz w:val="24"/>
          <w:szCs w:val="24"/>
          <w:lang w:eastAsia="zh-CN"/>
        </w:rPr>
        <w:t>.</w:t>
      </w:r>
    </w:p>
    <w:p w14:paraId="0DC58BCD" w14:textId="02675231" w:rsidR="00B43BC1" w:rsidRDefault="00B43BC1" w:rsidP="00705C25">
      <w:pPr>
        <w:spacing w:after="0" w:line="240" w:lineRule="auto"/>
        <w:ind w:left="360"/>
        <w:jc w:val="both"/>
        <w:rPr>
          <w:rFonts w:ascii="Times New Roman" w:hAnsi="Times New Roman"/>
          <w:color w:val="000000" w:themeColor="text1"/>
          <w:sz w:val="24"/>
          <w:szCs w:val="24"/>
          <w:lang w:eastAsia="it-IT"/>
        </w:rPr>
      </w:pPr>
    </w:p>
    <w:p w14:paraId="4285A3A9" w14:textId="6120CB38" w:rsidR="00B43BC1" w:rsidRDefault="00B43BC1" w:rsidP="00B43BC1">
      <w:pPr>
        <w:spacing w:after="0" w:line="240" w:lineRule="auto"/>
        <w:ind w:left="567"/>
        <w:jc w:val="center"/>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 xml:space="preserve">Articolo </w:t>
      </w:r>
      <w:r>
        <w:rPr>
          <w:rFonts w:ascii="Times New Roman" w:hAnsi="Times New Roman"/>
          <w:b/>
          <w:bCs/>
          <w:color w:val="000000" w:themeColor="text1"/>
          <w:sz w:val="24"/>
          <w:szCs w:val="24"/>
          <w:lang w:eastAsia="it-IT"/>
        </w:rPr>
        <w:t>11</w:t>
      </w:r>
    </w:p>
    <w:p w14:paraId="42211802" w14:textId="0E71204F" w:rsidR="00B43BC1" w:rsidRPr="00B323BE" w:rsidRDefault="00B43BC1" w:rsidP="00B43BC1">
      <w:pPr>
        <w:spacing w:after="0" w:line="240" w:lineRule="auto"/>
        <w:ind w:left="567"/>
        <w:jc w:val="center"/>
        <w:rPr>
          <w:rFonts w:ascii="Times New Roman" w:hAnsi="Times New Roman"/>
          <w:b/>
          <w:bCs/>
          <w:color w:val="000000" w:themeColor="text1"/>
          <w:sz w:val="24"/>
          <w:szCs w:val="24"/>
          <w:lang w:eastAsia="it-IT"/>
        </w:rPr>
      </w:pPr>
      <w:r>
        <w:rPr>
          <w:rFonts w:ascii="Times New Roman" w:hAnsi="Times New Roman"/>
          <w:b/>
          <w:bCs/>
          <w:color w:val="000000" w:themeColor="text1"/>
          <w:sz w:val="24"/>
          <w:szCs w:val="24"/>
          <w:lang w:eastAsia="it-IT"/>
        </w:rPr>
        <w:t>(Risoluzione</w:t>
      </w:r>
      <w:r w:rsidR="00F01548">
        <w:rPr>
          <w:rFonts w:ascii="Times New Roman" w:hAnsi="Times New Roman"/>
          <w:b/>
          <w:bCs/>
          <w:color w:val="000000" w:themeColor="text1"/>
          <w:sz w:val="24"/>
          <w:szCs w:val="24"/>
          <w:lang w:eastAsia="it-IT"/>
        </w:rPr>
        <w:t xml:space="preserve"> e recesso</w:t>
      </w:r>
      <w:r>
        <w:rPr>
          <w:rFonts w:ascii="Times New Roman" w:hAnsi="Times New Roman"/>
          <w:b/>
          <w:bCs/>
          <w:color w:val="000000" w:themeColor="text1"/>
          <w:sz w:val="24"/>
          <w:szCs w:val="24"/>
          <w:lang w:eastAsia="it-IT"/>
        </w:rPr>
        <w:t>)</w:t>
      </w:r>
    </w:p>
    <w:p w14:paraId="50C8CDA2" w14:textId="77777777" w:rsidR="00B43BC1" w:rsidRDefault="00B43BC1" w:rsidP="00705C25">
      <w:pPr>
        <w:spacing w:after="0" w:line="240" w:lineRule="auto"/>
        <w:ind w:left="360"/>
        <w:jc w:val="both"/>
        <w:rPr>
          <w:rFonts w:ascii="Times New Roman" w:hAnsi="Times New Roman"/>
          <w:color w:val="000000" w:themeColor="text1"/>
          <w:sz w:val="24"/>
          <w:szCs w:val="24"/>
          <w:lang w:eastAsia="it-IT"/>
        </w:rPr>
      </w:pPr>
    </w:p>
    <w:p w14:paraId="0B96F05B" w14:textId="77777777" w:rsidR="00F01548" w:rsidRPr="00F01548" w:rsidRDefault="00B43BC1" w:rsidP="00137E98">
      <w:pPr>
        <w:autoSpaceDE w:val="0"/>
        <w:autoSpaceDN w:val="0"/>
        <w:adjustRightInd w:val="0"/>
        <w:spacing w:after="0" w:line="240" w:lineRule="auto"/>
        <w:jc w:val="both"/>
        <w:rPr>
          <w:rFonts w:ascii="Times New Roman" w:eastAsia="Times New Roman" w:hAnsi="Times New Roman"/>
          <w:kern w:val="3"/>
          <w:sz w:val="24"/>
          <w:szCs w:val="24"/>
          <w:lang w:eastAsia="zh-CN"/>
        </w:rPr>
      </w:pPr>
      <w:r w:rsidRPr="00137E98">
        <w:rPr>
          <w:rFonts w:ascii="Times New Roman" w:eastAsia="Times New Roman" w:hAnsi="Times New Roman"/>
          <w:kern w:val="3"/>
          <w:sz w:val="24"/>
          <w:szCs w:val="24"/>
          <w:lang w:eastAsia="zh-CN"/>
        </w:rPr>
        <w:t>Costituisce motivo di risoluzione del presente protocollo l’accer</w:t>
      </w:r>
      <w:r w:rsidR="00AB6390" w:rsidRPr="00AB6390">
        <w:rPr>
          <w:rFonts w:ascii="Times New Roman" w:eastAsia="Times New Roman" w:hAnsi="Times New Roman"/>
          <w:kern w:val="3"/>
          <w:sz w:val="24"/>
          <w:szCs w:val="24"/>
          <w:lang w:eastAsia="zh-CN"/>
        </w:rPr>
        <w:t xml:space="preserve">tamento da parte del Ministero </w:t>
      </w:r>
      <w:r w:rsidR="00AB6390">
        <w:rPr>
          <w:rFonts w:ascii="Times New Roman" w:eastAsia="Times New Roman" w:hAnsi="Times New Roman"/>
          <w:kern w:val="3"/>
          <w:sz w:val="24"/>
          <w:szCs w:val="24"/>
          <w:lang w:eastAsia="zh-CN"/>
        </w:rPr>
        <w:t>ch</w:t>
      </w:r>
      <w:r w:rsidRPr="00137E98">
        <w:rPr>
          <w:rFonts w:ascii="Times New Roman" w:eastAsia="Times New Roman" w:hAnsi="Times New Roman"/>
          <w:kern w:val="3"/>
          <w:sz w:val="24"/>
          <w:szCs w:val="24"/>
          <w:lang w:eastAsia="zh-CN"/>
        </w:rPr>
        <w:t>e lo svolgimento delle attività di cui all’art. 1 non avvenga, per qualsiasi causa, secondo i tempi e le modalità della Convenzione tra il Ministero della Salute</w:t>
      </w:r>
      <w:r w:rsidR="00F01548">
        <w:rPr>
          <w:rFonts w:ascii="Times New Roman" w:eastAsia="Times New Roman" w:hAnsi="Times New Roman"/>
          <w:kern w:val="3"/>
          <w:sz w:val="24"/>
          <w:szCs w:val="24"/>
          <w:lang w:eastAsia="zh-CN"/>
        </w:rPr>
        <w:t xml:space="preserve"> e IRCCS Azienda Ospedaliero – Universitaria di Bologna </w:t>
      </w:r>
      <w:r w:rsidR="00F01548" w:rsidRPr="00F01548">
        <w:rPr>
          <w:rFonts w:ascii="Times New Roman" w:eastAsia="Times New Roman" w:hAnsi="Times New Roman"/>
          <w:kern w:val="3"/>
          <w:sz w:val="24"/>
          <w:szCs w:val="24"/>
          <w:lang w:eastAsia="zh-CN"/>
        </w:rPr>
        <w:t>indicata in premessa.</w:t>
      </w:r>
    </w:p>
    <w:p w14:paraId="72F2C0EA" w14:textId="77777777" w:rsidR="00F01548" w:rsidRDefault="00F01548" w:rsidP="00137E98">
      <w:pPr>
        <w:autoSpaceDE w:val="0"/>
        <w:autoSpaceDN w:val="0"/>
        <w:adjustRightInd w:val="0"/>
        <w:spacing w:after="0" w:line="240" w:lineRule="auto"/>
        <w:jc w:val="both"/>
        <w:rPr>
          <w:rFonts w:ascii="Times New Roman" w:eastAsia="Times New Roman" w:hAnsi="Times New Roman"/>
          <w:kern w:val="3"/>
          <w:sz w:val="24"/>
          <w:szCs w:val="24"/>
          <w:lang w:eastAsia="zh-CN"/>
        </w:rPr>
      </w:pPr>
    </w:p>
    <w:p w14:paraId="607C87DA" w14:textId="77777777" w:rsidR="00F01548" w:rsidRDefault="00B43BC1" w:rsidP="00137E98">
      <w:pPr>
        <w:autoSpaceDE w:val="0"/>
        <w:autoSpaceDN w:val="0"/>
        <w:adjustRightInd w:val="0"/>
        <w:spacing w:after="0" w:line="240" w:lineRule="auto"/>
        <w:jc w:val="both"/>
        <w:rPr>
          <w:rFonts w:ascii="Times New Roman" w:eastAsia="Times New Roman" w:hAnsi="Times New Roman"/>
          <w:kern w:val="3"/>
          <w:sz w:val="24"/>
          <w:szCs w:val="24"/>
          <w:lang w:eastAsia="zh-CN"/>
        </w:rPr>
      </w:pPr>
      <w:r w:rsidRPr="00137E98">
        <w:rPr>
          <w:rFonts w:ascii="Times New Roman" w:eastAsia="Times New Roman" w:hAnsi="Times New Roman"/>
          <w:kern w:val="3"/>
          <w:sz w:val="24"/>
          <w:szCs w:val="24"/>
          <w:lang w:eastAsia="zh-CN"/>
        </w:rPr>
        <w:t>Qualora, dall’</w:t>
      </w:r>
      <w:r w:rsidR="00F01548" w:rsidRPr="00F01548">
        <w:rPr>
          <w:rFonts w:ascii="Times New Roman" w:eastAsia="Times New Roman" w:hAnsi="Times New Roman"/>
          <w:kern w:val="3"/>
          <w:sz w:val="24"/>
          <w:szCs w:val="24"/>
          <w:lang w:eastAsia="zh-CN"/>
        </w:rPr>
        <w:t>esame delle relazioni di cui all</w:t>
      </w:r>
      <w:r w:rsidR="00F01548">
        <w:rPr>
          <w:rFonts w:ascii="Times New Roman" w:eastAsia="Times New Roman" w:hAnsi="Times New Roman"/>
          <w:kern w:val="3"/>
          <w:sz w:val="24"/>
          <w:szCs w:val="24"/>
          <w:lang w:eastAsia="zh-CN"/>
        </w:rPr>
        <w:t>’articolo 3 del presente Accordo</w:t>
      </w:r>
      <w:r w:rsidRPr="00137E98">
        <w:rPr>
          <w:rFonts w:ascii="Times New Roman" w:eastAsia="Times New Roman" w:hAnsi="Times New Roman"/>
          <w:kern w:val="3"/>
          <w:sz w:val="24"/>
          <w:szCs w:val="24"/>
          <w:lang w:eastAsia="zh-CN"/>
        </w:rPr>
        <w:t xml:space="preserve">, emergesse una grave violazione degli obblighi di cui al presente </w:t>
      </w:r>
      <w:r w:rsidR="00F01548">
        <w:rPr>
          <w:rFonts w:ascii="Times New Roman" w:eastAsia="Times New Roman" w:hAnsi="Times New Roman"/>
          <w:kern w:val="3"/>
          <w:sz w:val="24"/>
          <w:szCs w:val="24"/>
          <w:lang w:eastAsia="zh-CN"/>
        </w:rPr>
        <w:t>accordo</w:t>
      </w:r>
      <w:r w:rsidRPr="00137E98">
        <w:rPr>
          <w:rFonts w:ascii="Times New Roman" w:eastAsia="Times New Roman" w:hAnsi="Times New Roman"/>
          <w:kern w:val="3"/>
          <w:sz w:val="24"/>
          <w:szCs w:val="24"/>
          <w:lang w:eastAsia="zh-CN"/>
        </w:rPr>
        <w:t>, per cause imputabili all’Unità Operativa, che possa pregiudicare la realizzazione del progetto, l’Azienda intimerà per iscritto all’Unità Operativa, tramite posta elettronica certificata, di porre fine alla violazione nel termine indicato nella diffida. Decorso inutilmente detto termine, il presente protocollo si intende risolto di diritto, a decorrere dalla data indicata nell’atto di diffida</w:t>
      </w:r>
      <w:r w:rsidR="00F01548">
        <w:rPr>
          <w:rFonts w:ascii="Times New Roman" w:eastAsia="Times New Roman" w:hAnsi="Times New Roman"/>
          <w:kern w:val="3"/>
          <w:sz w:val="24"/>
          <w:szCs w:val="24"/>
          <w:lang w:eastAsia="zh-CN"/>
        </w:rPr>
        <w:t>.</w:t>
      </w:r>
    </w:p>
    <w:p w14:paraId="0EC6C400" w14:textId="57472C54" w:rsidR="00B43BC1" w:rsidRPr="00137E98" w:rsidRDefault="00B43BC1" w:rsidP="00137E98">
      <w:pPr>
        <w:autoSpaceDE w:val="0"/>
        <w:autoSpaceDN w:val="0"/>
        <w:adjustRightInd w:val="0"/>
        <w:spacing w:after="0" w:line="240" w:lineRule="auto"/>
        <w:jc w:val="both"/>
        <w:rPr>
          <w:rFonts w:ascii="Times New Roman" w:eastAsia="Times New Roman" w:hAnsi="Times New Roman"/>
          <w:kern w:val="3"/>
          <w:sz w:val="24"/>
          <w:szCs w:val="24"/>
          <w:lang w:eastAsia="zh-CN"/>
        </w:rPr>
      </w:pPr>
      <w:r w:rsidRPr="00137E98">
        <w:rPr>
          <w:rFonts w:ascii="Times New Roman" w:eastAsia="Times New Roman" w:hAnsi="Times New Roman"/>
          <w:kern w:val="3"/>
          <w:sz w:val="24"/>
          <w:szCs w:val="24"/>
          <w:lang w:eastAsia="zh-CN"/>
        </w:rPr>
        <w:t>Nel caso di risoluzione del presente protocollo, l’Unità Operativa ha l’obbligo di provvedere, alla restituzione delle somme corrisposte, sino alla data di risoluzione del protocollo, comprensive degli interessi legali maturati, entro trenta giorni dal ricevimento della relativa richiesta</w:t>
      </w:r>
      <w:r>
        <w:rPr>
          <w:rFonts w:ascii="Times New Roman" w:eastAsia="Times New Roman" w:hAnsi="Times New Roman"/>
          <w:kern w:val="3"/>
          <w:sz w:val="24"/>
          <w:szCs w:val="24"/>
          <w:lang w:eastAsia="zh-CN"/>
        </w:rPr>
        <w:t>.</w:t>
      </w:r>
    </w:p>
    <w:p w14:paraId="6B0EADC0" w14:textId="77777777" w:rsidR="00F01548" w:rsidRDefault="00F01548" w:rsidP="00137E98">
      <w:pPr>
        <w:spacing w:after="0" w:line="240" w:lineRule="auto"/>
        <w:jc w:val="both"/>
        <w:rPr>
          <w:rFonts w:ascii="Times New Roman" w:hAnsi="Times New Roman"/>
          <w:color w:val="000000" w:themeColor="text1"/>
          <w:sz w:val="24"/>
          <w:szCs w:val="24"/>
          <w:lang w:eastAsia="it-IT"/>
        </w:rPr>
      </w:pPr>
    </w:p>
    <w:p w14:paraId="5DE8EDFF" w14:textId="77777777" w:rsidR="0017436D" w:rsidRDefault="0017436D" w:rsidP="00705C25">
      <w:pPr>
        <w:spacing w:after="0" w:line="240" w:lineRule="auto"/>
        <w:ind w:left="360"/>
        <w:jc w:val="both"/>
        <w:rPr>
          <w:rFonts w:ascii="Times New Roman" w:hAnsi="Times New Roman"/>
          <w:color w:val="000000" w:themeColor="text1"/>
          <w:sz w:val="24"/>
          <w:szCs w:val="24"/>
          <w:lang w:eastAsia="it-IT"/>
        </w:rPr>
      </w:pPr>
    </w:p>
    <w:p w14:paraId="4BFF383C" w14:textId="77777777" w:rsidR="00705C25" w:rsidRPr="00705C25" w:rsidRDefault="0017436D" w:rsidP="00705C25">
      <w:pPr>
        <w:spacing w:after="0" w:line="240" w:lineRule="auto"/>
        <w:ind w:left="360"/>
        <w:jc w:val="both"/>
        <w:rPr>
          <w:rFonts w:ascii="Times New Roman" w:hAnsi="Times New Roman"/>
          <w:color w:val="000000" w:themeColor="text1"/>
          <w:sz w:val="24"/>
          <w:szCs w:val="24"/>
          <w:lang w:eastAsia="it-IT"/>
        </w:rPr>
      </w:pPr>
      <w:r w:rsidRPr="0017436D">
        <w:rPr>
          <w:rFonts w:ascii="Times New Roman" w:hAnsi="Times New Roman"/>
          <w:color w:val="000000" w:themeColor="text1"/>
          <w:sz w:val="24"/>
          <w:szCs w:val="24"/>
          <w:lang w:eastAsia="it-IT"/>
        </w:rPr>
        <w:t>Il Soggetto attuatore/beneficiario</w:t>
      </w:r>
      <w:r w:rsidR="00705C25" w:rsidRPr="00705C25">
        <w:rPr>
          <w:rFonts w:ascii="Times New Roman" w:hAnsi="Times New Roman"/>
          <w:color w:val="000000" w:themeColor="text1"/>
          <w:sz w:val="24"/>
          <w:szCs w:val="24"/>
          <w:lang w:eastAsia="it-IT"/>
        </w:rPr>
        <w:t>,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w:t>
      </w:r>
      <w:r>
        <w:rPr>
          <w:rFonts w:ascii="Times New Roman" w:hAnsi="Times New Roman"/>
          <w:color w:val="000000" w:themeColor="text1"/>
          <w:sz w:val="24"/>
          <w:szCs w:val="24"/>
          <w:lang w:eastAsia="it-IT"/>
        </w:rPr>
        <w:t>UO……..</w:t>
      </w:r>
      <w:r w:rsidR="00705C25" w:rsidRPr="00705C25">
        <w:rPr>
          <w:rFonts w:ascii="Times New Roman" w:hAnsi="Times New Roman"/>
          <w:color w:val="000000" w:themeColor="text1"/>
          <w:sz w:val="24"/>
          <w:szCs w:val="24"/>
          <w:lang w:eastAsia="it-IT"/>
        </w:rPr>
        <w:t>di detta comunicazione.</w:t>
      </w:r>
    </w:p>
    <w:p w14:paraId="191D4585" w14:textId="77777777" w:rsidR="0017436D" w:rsidRDefault="0017436D" w:rsidP="0017436D">
      <w:pPr>
        <w:spacing w:after="0" w:line="240" w:lineRule="auto"/>
        <w:ind w:left="360"/>
        <w:jc w:val="both"/>
        <w:rPr>
          <w:rFonts w:ascii="Times New Roman" w:hAnsi="Times New Roman"/>
          <w:color w:val="000000" w:themeColor="text1"/>
          <w:sz w:val="24"/>
          <w:szCs w:val="24"/>
          <w:lang w:eastAsia="it-IT"/>
        </w:rPr>
      </w:pPr>
    </w:p>
    <w:p w14:paraId="1300AC20" w14:textId="77777777" w:rsidR="0017436D" w:rsidRPr="0017436D" w:rsidRDefault="0017436D" w:rsidP="0017436D">
      <w:pPr>
        <w:spacing w:after="0" w:line="240" w:lineRule="auto"/>
        <w:ind w:left="360"/>
        <w:jc w:val="both"/>
        <w:rPr>
          <w:rFonts w:ascii="Times New Roman" w:hAnsi="Times New Roman"/>
          <w:color w:val="000000" w:themeColor="text1"/>
          <w:sz w:val="24"/>
          <w:szCs w:val="24"/>
          <w:lang w:eastAsia="it-IT"/>
        </w:rPr>
      </w:pPr>
      <w:r w:rsidRPr="0017436D">
        <w:rPr>
          <w:rFonts w:ascii="Times New Roman" w:hAnsi="Times New Roman"/>
          <w:color w:val="000000" w:themeColor="text1"/>
          <w:sz w:val="24"/>
          <w:szCs w:val="24"/>
          <w:lang w:eastAsia="it-IT"/>
        </w:rPr>
        <w:lastRenderedPageBreak/>
        <w:t xml:space="preserve">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1BD812EE" w14:textId="77777777" w:rsidR="0017436D" w:rsidRPr="0017436D" w:rsidRDefault="0017436D" w:rsidP="0017436D">
      <w:pPr>
        <w:spacing w:after="0" w:line="240" w:lineRule="auto"/>
        <w:ind w:left="360"/>
        <w:jc w:val="both"/>
        <w:rPr>
          <w:rFonts w:ascii="Times New Roman" w:hAnsi="Times New Roman"/>
          <w:color w:val="000000" w:themeColor="text1"/>
          <w:sz w:val="24"/>
          <w:szCs w:val="24"/>
          <w:lang w:eastAsia="it-IT"/>
        </w:rPr>
      </w:pPr>
      <w:r w:rsidRPr="0017436D">
        <w:rPr>
          <w:rFonts w:ascii="Times New Roman" w:hAnsi="Times New Roman"/>
          <w:color w:val="000000" w:themeColor="text1"/>
          <w:sz w:val="24"/>
          <w:szCs w:val="24"/>
          <w:lang w:eastAsia="it-IT"/>
        </w:rPr>
        <w:t>Resta in ogni caso salva l’applicabilità degli artt. 1218 e seguenti del Codice Civile.</w:t>
      </w:r>
    </w:p>
    <w:p w14:paraId="4B5AFCFE" w14:textId="77777777" w:rsidR="0017436D" w:rsidRDefault="0017436D" w:rsidP="0017436D">
      <w:pPr>
        <w:spacing w:after="0" w:line="240" w:lineRule="auto"/>
        <w:ind w:left="360"/>
        <w:jc w:val="both"/>
        <w:rPr>
          <w:rFonts w:ascii="Times New Roman" w:hAnsi="Times New Roman"/>
          <w:color w:val="000000" w:themeColor="text1"/>
          <w:sz w:val="24"/>
          <w:szCs w:val="24"/>
          <w:lang w:eastAsia="it-IT"/>
        </w:rPr>
      </w:pPr>
    </w:p>
    <w:p w14:paraId="7CA86F84" w14:textId="77777777" w:rsidR="00705C25" w:rsidRPr="00705C25" w:rsidRDefault="00705C25" w:rsidP="00705C25">
      <w:pPr>
        <w:spacing w:after="0" w:line="240" w:lineRule="auto"/>
        <w:ind w:left="360"/>
        <w:jc w:val="both"/>
        <w:rPr>
          <w:rFonts w:ascii="Times New Roman" w:hAnsi="Times New Roman"/>
          <w:color w:val="000000" w:themeColor="text1"/>
          <w:sz w:val="24"/>
          <w:szCs w:val="24"/>
          <w:lang w:eastAsia="it-IT"/>
        </w:rPr>
      </w:pPr>
    </w:p>
    <w:p w14:paraId="64CB1396" w14:textId="77777777" w:rsidR="006E6136" w:rsidRPr="00B323BE" w:rsidRDefault="006E6136" w:rsidP="00DC69E8">
      <w:pPr>
        <w:spacing w:after="0" w:line="240" w:lineRule="auto"/>
        <w:ind w:left="284"/>
        <w:jc w:val="center"/>
        <w:rPr>
          <w:rFonts w:ascii="Times New Roman" w:hAnsi="Times New Roman"/>
          <w:b/>
          <w:bCs/>
          <w:color w:val="000000"/>
          <w:sz w:val="24"/>
          <w:szCs w:val="24"/>
          <w:lang w:eastAsia="it-IT"/>
        </w:rPr>
      </w:pPr>
    </w:p>
    <w:p w14:paraId="756F6010" w14:textId="25C54C60" w:rsidR="00DC69E8" w:rsidRPr="00B323BE" w:rsidRDefault="0017436D" w:rsidP="00137E98">
      <w:pPr>
        <w:spacing w:after="160" w:line="259" w:lineRule="auto"/>
        <w:jc w:val="center"/>
        <w:rPr>
          <w:rFonts w:ascii="Times New Roman" w:hAnsi="Times New Roman"/>
          <w:b/>
          <w:bCs/>
          <w:sz w:val="24"/>
          <w:szCs w:val="24"/>
          <w:lang w:eastAsia="it-IT"/>
        </w:rPr>
      </w:pPr>
      <w:r>
        <w:rPr>
          <w:rFonts w:ascii="Times New Roman" w:hAnsi="Times New Roman"/>
          <w:b/>
          <w:bCs/>
          <w:sz w:val="24"/>
          <w:szCs w:val="24"/>
          <w:lang w:eastAsia="it-IT"/>
        </w:rPr>
        <w:br w:type="page"/>
      </w:r>
      <w:r w:rsidR="00C67D89">
        <w:rPr>
          <w:rFonts w:ascii="Times New Roman" w:hAnsi="Times New Roman"/>
          <w:b/>
          <w:bCs/>
          <w:sz w:val="24"/>
          <w:szCs w:val="24"/>
          <w:lang w:eastAsia="it-IT"/>
        </w:rPr>
        <w:lastRenderedPageBreak/>
        <w:t>Art. 12</w:t>
      </w:r>
      <w:bookmarkStart w:id="4" w:name="_GoBack"/>
      <w:bookmarkEnd w:id="4"/>
    </w:p>
    <w:p w14:paraId="4CC532AF" w14:textId="77777777" w:rsidR="00DC69E8" w:rsidRPr="00B323BE" w:rsidRDefault="00DC69E8" w:rsidP="006C361B">
      <w:pPr>
        <w:autoSpaceDE w:val="0"/>
        <w:autoSpaceDN w:val="0"/>
        <w:adjustRightInd w:val="0"/>
        <w:spacing w:after="0" w:line="240" w:lineRule="auto"/>
        <w:jc w:val="center"/>
        <w:outlineLvl w:val="0"/>
        <w:rPr>
          <w:rFonts w:ascii="Times New Roman" w:hAnsi="Times New Roman"/>
          <w:b/>
          <w:bCs/>
          <w:sz w:val="24"/>
          <w:szCs w:val="24"/>
          <w:lang w:eastAsia="it-IT"/>
        </w:rPr>
      </w:pPr>
      <w:r w:rsidRPr="00B323BE">
        <w:rPr>
          <w:rFonts w:ascii="Times New Roman" w:hAnsi="Times New Roman"/>
          <w:b/>
          <w:bCs/>
          <w:sz w:val="24"/>
          <w:szCs w:val="24"/>
          <w:lang w:eastAsia="it-IT"/>
        </w:rPr>
        <w:t>(P</w:t>
      </w:r>
      <w:r w:rsidR="00154691" w:rsidRPr="00B323BE">
        <w:rPr>
          <w:rFonts w:ascii="Times New Roman" w:hAnsi="Times New Roman"/>
          <w:b/>
          <w:bCs/>
          <w:sz w:val="24"/>
          <w:szCs w:val="24"/>
          <w:lang w:eastAsia="it-IT"/>
        </w:rPr>
        <w:t>roprietà e diffusione dei risultati</w:t>
      </w:r>
      <w:r w:rsidRPr="00B323BE">
        <w:rPr>
          <w:rFonts w:ascii="Times New Roman" w:hAnsi="Times New Roman"/>
          <w:b/>
          <w:bCs/>
          <w:sz w:val="24"/>
          <w:szCs w:val="24"/>
          <w:lang w:eastAsia="it-IT"/>
        </w:rPr>
        <w:t>)</w:t>
      </w:r>
    </w:p>
    <w:p w14:paraId="44363A91" w14:textId="77777777" w:rsidR="00FD1F41" w:rsidRPr="00B323BE" w:rsidRDefault="00FD1F41" w:rsidP="006C361B">
      <w:pPr>
        <w:autoSpaceDE w:val="0"/>
        <w:autoSpaceDN w:val="0"/>
        <w:adjustRightInd w:val="0"/>
        <w:spacing w:after="0" w:line="240" w:lineRule="auto"/>
        <w:jc w:val="center"/>
        <w:outlineLvl w:val="0"/>
        <w:rPr>
          <w:rFonts w:ascii="Times New Roman" w:hAnsi="Times New Roman"/>
          <w:b/>
          <w:bCs/>
          <w:sz w:val="24"/>
          <w:szCs w:val="24"/>
          <w:lang w:eastAsia="it-IT"/>
        </w:rPr>
      </w:pPr>
    </w:p>
    <w:p w14:paraId="6F71A217" w14:textId="77777777" w:rsidR="00A7284A" w:rsidRPr="00B323BE" w:rsidRDefault="008E5C8B" w:rsidP="00A7284A">
      <w:pPr>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 xml:space="preserve">La proprietà degli studi, dei prodotti e delle metodologie sviluppati nell’ambito del progetto è regolamentata dalla normativa vigente in materia, salvo particolari accordi stipulati tra le parti del presente atto, ferma restando la possibilità dei soggetti istituzionali del Servizio Sanitario Nazionale di fruirne, previa richiesta alle </w:t>
      </w:r>
      <w:r w:rsidR="000A5637" w:rsidRPr="00B323BE">
        <w:rPr>
          <w:rFonts w:ascii="Times New Roman" w:hAnsi="Times New Roman"/>
          <w:sz w:val="24"/>
          <w:szCs w:val="24"/>
          <w:lang w:eastAsia="it-IT"/>
        </w:rPr>
        <w:t>P</w:t>
      </w:r>
      <w:r w:rsidRPr="00B323BE">
        <w:rPr>
          <w:rFonts w:ascii="Times New Roman" w:hAnsi="Times New Roman"/>
          <w:sz w:val="24"/>
          <w:szCs w:val="24"/>
          <w:lang w:eastAsia="it-IT"/>
        </w:rPr>
        <w:t>arti.</w:t>
      </w:r>
    </w:p>
    <w:p w14:paraId="75644F41" w14:textId="77777777" w:rsidR="000A5637" w:rsidRPr="00B323BE" w:rsidRDefault="00FE4ABC" w:rsidP="000A5637">
      <w:pPr>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 xml:space="preserve">Nel caso in cui </w:t>
      </w:r>
      <w:bookmarkStart w:id="5" w:name="_Hlk131675427"/>
      <w:r w:rsidR="00E73283" w:rsidRPr="00B323BE">
        <w:rPr>
          <w:rFonts w:ascii="Times New Roman" w:hAnsi="Times New Roman"/>
          <w:sz w:val="24"/>
          <w:szCs w:val="24"/>
          <w:lang w:eastAsia="it-IT"/>
        </w:rPr>
        <w:t xml:space="preserve">il </w:t>
      </w:r>
      <w:r w:rsidR="00E73283" w:rsidRPr="00B323BE">
        <w:rPr>
          <w:rFonts w:ascii="Times New Roman" w:hAnsi="Times New Roman"/>
          <w:color w:val="000000" w:themeColor="text1"/>
          <w:sz w:val="24"/>
          <w:szCs w:val="24"/>
          <w:lang w:eastAsia="it-IT"/>
        </w:rPr>
        <w:t>Soggetto attuatore/beneficiario</w:t>
      </w:r>
      <w:r w:rsidR="00E73283" w:rsidRPr="00B323BE">
        <w:rPr>
          <w:rFonts w:ascii="Times New Roman" w:hAnsi="Times New Roman"/>
          <w:sz w:val="24"/>
          <w:szCs w:val="24"/>
          <w:lang w:eastAsia="it-IT"/>
        </w:rPr>
        <w:t xml:space="preserve"> e/o l’UO n</w:t>
      </w:r>
      <w:r w:rsidR="00F67A90">
        <w:rPr>
          <w:rFonts w:ascii="Times New Roman" w:hAnsi="Times New Roman"/>
          <w:sz w:val="24"/>
          <w:szCs w:val="24"/>
          <w:lang w:eastAsia="it-IT"/>
        </w:rPr>
        <w:t>…….</w:t>
      </w:r>
      <w:bookmarkEnd w:id="5"/>
      <w:r w:rsidRPr="00B323BE">
        <w:rPr>
          <w:rFonts w:ascii="Times New Roman" w:hAnsi="Times New Roman"/>
          <w:sz w:val="24"/>
          <w:szCs w:val="24"/>
          <w:lang w:eastAsia="it-IT"/>
        </w:rPr>
        <w:t>intenda trasferire ad altri soggetti qualsiasi diritto, anche parziale, relativo alla ricerca in questione, ai risultati della stessa o ad eventuali brevetti derivati deve darne preventiva comunicazione al Ministero.</w:t>
      </w:r>
    </w:p>
    <w:p w14:paraId="2441570B" w14:textId="77777777" w:rsidR="000A5637" w:rsidRPr="00B323BE" w:rsidRDefault="005C3F72" w:rsidP="000A5637">
      <w:pPr>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Le Parti</w:t>
      </w:r>
      <w:r w:rsidR="00A2643D" w:rsidRPr="00B323BE">
        <w:rPr>
          <w:rFonts w:ascii="Times New Roman" w:hAnsi="Times New Roman"/>
          <w:sz w:val="24"/>
          <w:szCs w:val="24"/>
          <w:lang w:eastAsia="it-IT"/>
        </w:rPr>
        <w:t xml:space="preserve"> si impegna</w:t>
      </w:r>
      <w:r w:rsidRPr="00B323BE">
        <w:rPr>
          <w:rFonts w:ascii="Times New Roman" w:hAnsi="Times New Roman"/>
          <w:sz w:val="24"/>
          <w:szCs w:val="24"/>
          <w:lang w:eastAsia="it-IT"/>
        </w:rPr>
        <w:t>no</w:t>
      </w:r>
      <w:r w:rsidR="00A2643D" w:rsidRPr="00B323BE">
        <w:rPr>
          <w:rFonts w:ascii="Times New Roman" w:hAnsi="Times New Roman"/>
          <w:sz w:val="24"/>
          <w:szCs w:val="24"/>
          <w:lang w:eastAsia="it-IT"/>
        </w:rPr>
        <w:t xml:space="preserve"> a garantire un’adeguata diffusione e promozione del progetto, anche online, sia sul web che sui social media.</w:t>
      </w:r>
    </w:p>
    <w:p w14:paraId="79B50028" w14:textId="77777777" w:rsidR="00100B37" w:rsidRPr="00B323BE" w:rsidRDefault="005C3F72" w:rsidP="00461F4B">
      <w:pPr>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 xml:space="preserve">Qualsiasi documento prodotto, ivi comprese le pubblicazioni scientifiche inerenti al progetto di ricerca </w:t>
      </w:r>
      <w:r w:rsidR="00E73283" w:rsidRPr="00B323BE">
        <w:rPr>
          <w:rFonts w:ascii="Times New Roman" w:hAnsi="Times New Roman"/>
          <w:sz w:val="24"/>
          <w:szCs w:val="24"/>
          <w:lang w:eastAsia="it-IT"/>
        </w:rPr>
        <w:t>oggetto del presente accordo</w:t>
      </w:r>
      <w:r w:rsidRPr="00B323BE">
        <w:rPr>
          <w:rFonts w:ascii="Times New Roman" w:hAnsi="Times New Roman"/>
          <w:sz w:val="24"/>
          <w:szCs w:val="24"/>
          <w:lang w:eastAsia="it-IT"/>
        </w:rPr>
        <w:t xml:space="preserve"> – per i quali deve essere assicurato l’accesso non oneroso al Ministero - deve contenere l’indicazione che il progetto è finanziato nell’ambito del PNRR, con un’esplicita dichiarazione che reciti "finanziato dall’Unione europea – Next Generation EU – </w:t>
      </w:r>
      <w:r w:rsidRPr="00E41154">
        <w:rPr>
          <w:rFonts w:ascii="Times New Roman" w:hAnsi="Times New Roman"/>
          <w:sz w:val="24"/>
          <w:szCs w:val="24"/>
          <w:lang w:eastAsia="it-IT"/>
        </w:rPr>
        <w:t>PNRR</w:t>
      </w:r>
      <w:r w:rsidR="00E41154">
        <w:rPr>
          <w:rFonts w:ascii="Times New Roman" w:hAnsi="Times New Roman"/>
          <w:sz w:val="24"/>
          <w:szCs w:val="24"/>
          <w:lang w:eastAsia="it-IT"/>
        </w:rPr>
        <w:t xml:space="preserve"> </w:t>
      </w:r>
      <w:r w:rsidRPr="00137E98">
        <w:rPr>
          <w:rFonts w:ascii="Times New Roman" w:hAnsi="Times New Roman"/>
          <w:sz w:val="24"/>
          <w:szCs w:val="24"/>
          <w:lang w:eastAsia="it-IT"/>
        </w:rPr>
        <w:t>M6C2 - Investimento 2.1</w:t>
      </w:r>
      <w:r w:rsidRPr="00B323BE">
        <w:rPr>
          <w:rFonts w:ascii="Times New Roman" w:hAnsi="Times New Roman"/>
          <w:sz w:val="24"/>
          <w:szCs w:val="24"/>
          <w:lang w:eastAsia="it-IT"/>
        </w:rPr>
        <w:t xml:space="preserve"> Valorizzazione e potenziamento della ricerca biomedica del SSN",l’emblema dell’Unione Europea ed il codice del progetto.</w:t>
      </w:r>
    </w:p>
    <w:p w14:paraId="2FD40375" w14:textId="77777777" w:rsidR="00717ECF" w:rsidRPr="00B323BE" w:rsidRDefault="00717ECF" w:rsidP="00717ECF">
      <w:pPr>
        <w:spacing w:before="120" w:after="120" w:line="240" w:lineRule="auto"/>
        <w:jc w:val="both"/>
        <w:rPr>
          <w:rFonts w:ascii="Times New Roman" w:hAnsi="Times New Roman"/>
          <w:sz w:val="24"/>
          <w:szCs w:val="24"/>
          <w:lang w:eastAsia="it-IT"/>
        </w:rPr>
      </w:pPr>
      <w:r w:rsidRPr="00B323BE">
        <w:rPr>
          <w:rFonts w:ascii="Times New Roman" w:hAnsi="Times New Roman"/>
          <w:sz w:val="24"/>
          <w:szCs w:val="24"/>
          <w:lang w:eastAsia="it-IT"/>
        </w:rPr>
        <w:t xml:space="preserve">I prodotti di cui </w:t>
      </w:r>
      <w:r w:rsidR="0080236F" w:rsidRPr="00B323BE">
        <w:rPr>
          <w:rFonts w:ascii="Times New Roman" w:hAnsi="Times New Roman"/>
          <w:sz w:val="24"/>
          <w:szCs w:val="24"/>
          <w:lang w:eastAsia="it-IT"/>
        </w:rPr>
        <w:t xml:space="preserve">di cui </w:t>
      </w:r>
      <w:r w:rsidR="007E5E6C" w:rsidRPr="00B323BE">
        <w:rPr>
          <w:rFonts w:ascii="Times New Roman" w:hAnsi="Times New Roman"/>
          <w:sz w:val="24"/>
          <w:szCs w:val="24"/>
          <w:lang w:eastAsia="it-IT"/>
        </w:rPr>
        <w:t>sopra devono</w:t>
      </w:r>
      <w:r w:rsidRPr="00B323BE">
        <w:rPr>
          <w:rFonts w:ascii="Times New Roman" w:hAnsi="Times New Roman"/>
          <w:sz w:val="24"/>
          <w:szCs w:val="24"/>
          <w:lang w:eastAsia="it-IT"/>
        </w:rPr>
        <w:t xml:space="preserve"> essere resi pubblici attraverso sistemi che consentano l’immediata fruizione da parte del pubblico (ad esempio open-access) e non potranno essere oggetto di pubblicazione scientifica per la quale sia necessario il pagamento di una sottoscrizione</w:t>
      </w:r>
      <w:r w:rsidR="00461F4B" w:rsidRPr="00B323BE">
        <w:rPr>
          <w:rFonts w:ascii="Times New Roman" w:hAnsi="Times New Roman"/>
          <w:sz w:val="24"/>
          <w:szCs w:val="24"/>
          <w:lang w:eastAsia="it-IT"/>
        </w:rPr>
        <w:t>,</w:t>
      </w:r>
      <w:r w:rsidRPr="00B323BE">
        <w:rPr>
          <w:rFonts w:ascii="Times New Roman" w:hAnsi="Times New Roman"/>
          <w:sz w:val="24"/>
          <w:szCs w:val="24"/>
          <w:lang w:eastAsia="it-IT"/>
        </w:rPr>
        <w:t xml:space="preserve"> ovvero il pagamento per la consultazione relativa</w:t>
      </w:r>
      <w:r w:rsidR="0080236F" w:rsidRPr="00B323BE">
        <w:rPr>
          <w:rFonts w:ascii="Times New Roman" w:hAnsi="Times New Roman"/>
          <w:sz w:val="24"/>
          <w:szCs w:val="24"/>
          <w:lang w:eastAsia="it-IT"/>
        </w:rPr>
        <w:t>.</w:t>
      </w:r>
      <w:r w:rsidRPr="00B323BE">
        <w:rPr>
          <w:rFonts w:ascii="Times New Roman" w:hAnsi="Times New Roman"/>
          <w:sz w:val="24"/>
          <w:szCs w:val="24"/>
          <w:lang w:eastAsia="it-IT"/>
        </w:rPr>
        <w:t xml:space="preserve"> L’eventuale violazione del presente comma, anche per una sola pubblicazione, sarà oggetto di una penale pari al 25% del finanziamento complessivo</w:t>
      </w:r>
      <w:r w:rsidR="0080236F" w:rsidRPr="00B323BE">
        <w:rPr>
          <w:rFonts w:ascii="Times New Roman" w:hAnsi="Times New Roman"/>
          <w:sz w:val="24"/>
          <w:szCs w:val="24"/>
          <w:lang w:eastAsia="it-IT"/>
        </w:rPr>
        <w:t>.</w:t>
      </w:r>
    </w:p>
    <w:p w14:paraId="73955BF8" w14:textId="77777777" w:rsidR="00CC10A5" w:rsidRPr="00B323BE" w:rsidRDefault="00E73283" w:rsidP="00CC10A5">
      <w:pPr>
        <w:spacing w:before="120" w:after="120" w:line="240" w:lineRule="auto"/>
        <w:jc w:val="both"/>
        <w:rPr>
          <w:rFonts w:ascii="Times New Roman" w:hAnsi="Times New Roman"/>
          <w:sz w:val="24"/>
          <w:szCs w:val="24"/>
          <w:lang w:eastAsia="it-IT"/>
        </w:rPr>
      </w:pPr>
      <w:r w:rsidRPr="00B323BE">
        <w:rPr>
          <w:rFonts w:ascii="Times New Roman" w:hAnsi="Times New Roman"/>
          <w:color w:val="000000" w:themeColor="text1"/>
          <w:sz w:val="24"/>
          <w:szCs w:val="24"/>
          <w:lang w:eastAsia="it-IT"/>
        </w:rPr>
        <w:t>Il Soggetto attuatore/beneficiario</w:t>
      </w:r>
      <w:r w:rsidR="00CC10A5" w:rsidRPr="00B323BE">
        <w:rPr>
          <w:rFonts w:ascii="Times New Roman" w:hAnsi="Times New Roman"/>
          <w:sz w:val="24"/>
          <w:szCs w:val="24"/>
          <w:lang w:eastAsia="it-IT"/>
        </w:rPr>
        <w:t xml:space="preserve"> non riconosce l’eleggibilità dei costi delle pubblicazioni qualora in dette pubblicazioni non si faccia espressa menzione del finanziamento ottenuto nell’ambito del PNRR e del</w:t>
      </w:r>
      <w:r w:rsidR="00E41154">
        <w:rPr>
          <w:rFonts w:ascii="Times New Roman" w:hAnsi="Times New Roman"/>
          <w:sz w:val="24"/>
          <w:szCs w:val="24"/>
          <w:lang w:eastAsia="it-IT"/>
        </w:rPr>
        <w:t xml:space="preserve"> </w:t>
      </w:r>
      <w:r w:rsidR="00CC10A5" w:rsidRPr="00B323BE">
        <w:rPr>
          <w:rFonts w:ascii="Times New Roman" w:hAnsi="Times New Roman"/>
          <w:sz w:val="24"/>
          <w:szCs w:val="24"/>
          <w:lang w:eastAsia="it-IT"/>
        </w:rPr>
        <w:t>codice progetto.</w:t>
      </w:r>
    </w:p>
    <w:p w14:paraId="43F62956" w14:textId="6511E566" w:rsidR="0080236F" w:rsidRDefault="00CC10A5" w:rsidP="00717ECF">
      <w:pPr>
        <w:spacing w:before="120" w:after="120" w:line="240" w:lineRule="auto"/>
        <w:jc w:val="both"/>
        <w:rPr>
          <w:rFonts w:ascii="Times New Roman" w:hAnsi="Times New Roman"/>
          <w:sz w:val="24"/>
          <w:szCs w:val="24"/>
          <w:lang w:eastAsia="it-IT"/>
        </w:rPr>
      </w:pPr>
      <w:r w:rsidRPr="00B323BE">
        <w:rPr>
          <w:rFonts w:ascii="Times New Roman" w:hAnsi="Times New Roman"/>
          <w:sz w:val="24"/>
          <w:szCs w:val="24"/>
          <w:lang w:eastAsia="it-IT"/>
        </w:rPr>
        <w:t xml:space="preserve">Le parti convengono che il Ministero possa dare direttamente diffusione, anche attraverso il </w:t>
      </w:r>
      <w:r w:rsidR="007E5E6C" w:rsidRPr="00B323BE">
        <w:rPr>
          <w:rFonts w:ascii="Times New Roman" w:hAnsi="Times New Roman"/>
          <w:sz w:val="24"/>
          <w:szCs w:val="24"/>
          <w:lang w:eastAsia="it-IT"/>
        </w:rPr>
        <w:t>proprio, sito</w:t>
      </w:r>
      <w:r w:rsidRPr="00B323BE">
        <w:rPr>
          <w:rFonts w:ascii="Times New Roman" w:hAnsi="Times New Roman"/>
          <w:sz w:val="24"/>
          <w:szCs w:val="24"/>
          <w:lang w:eastAsia="it-IT"/>
        </w:rPr>
        <w:t xml:space="preserve"> web, dell’estratto della proposta progettuale e dei risultati della ricerca sia in forma completa che</w:t>
      </w:r>
      <w:r w:rsidR="00E41154">
        <w:rPr>
          <w:rFonts w:ascii="Times New Roman" w:hAnsi="Times New Roman"/>
          <w:sz w:val="24"/>
          <w:szCs w:val="24"/>
          <w:lang w:eastAsia="it-IT"/>
        </w:rPr>
        <w:t xml:space="preserve"> </w:t>
      </w:r>
      <w:r w:rsidRPr="00B323BE">
        <w:rPr>
          <w:rFonts w:ascii="Times New Roman" w:hAnsi="Times New Roman"/>
          <w:sz w:val="24"/>
          <w:szCs w:val="24"/>
          <w:lang w:eastAsia="it-IT"/>
        </w:rPr>
        <w:t>sintetica e delle pubblicazioni scientifiche da essa derivate.</w:t>
      </w:r>
    </w:p>
    <w:p w14:paraId="7A9A620D" w14:textId="0C5C8281" w:rsidR="00027BC4" w:rsidRPr="00B323BE" w:rsidRDefault="00027BC4" w:rsidP="00717ECF">
      <w:pPr>
        <w:spacing w:before="120" w:after="120" w:line="240" w:lineRule="auto"/>
        <w:jc w:val="both"/>
        <w:rPr>
          <w:rFonts w:ascii="Times New Roman" w:hAnsi="Times New Roman"/>
          <w:sz w:val="24"/>
          <w:szCs w:val="24"/>
          <w:lang w:eastAsia="it-IT"/>
        </w:rPr>
      </w:pPr>
      <w:r w:rsidRPr="00137E98">
        <w:rPr>
          <w:rFonts w:ascii="Times New Roman" w:hAnsi="Times New Roman"/>
          <w:sz w:val="24"/>
          <w:szCs w:val="24"/>
          <w:lang w:eastAsia="it-IT"/>
        </w:rPr>
        <w:t>In caso di pubblicazione dei dati o dei risultati relativi alle attività di ricerca di cui all’Art. 1, ove la pubblicazione possa recare pregiudizio al criterio di novità dei risultati derivanti dall’attività di ricerca condotta congiuntamente dalle parti all’interno degli obiettivi del presente Accordo, ciascuna parte, nell’ipotesi in cui volesse procedere alla pubblicazione, dovrà darne comunicazione all’altra parte, affinché vengano adottate le misure dalle stesse ritenute concordemente necessarie per la tutela del diritto al rilascio del brevetto sui risultati ottenuti dallo svolgimento delle attività di ricerca di cui all’art. 1. Ciascuna parte si impegna pertanto a posticipare la pubblicazione dei risultati nel caso in cui si dovesse concordemente ritenere opportuno procedere a ulteriore lavoro di ricerca per proteggere i risultati con il deposito di una domanda di brevetto.</w:t>
      </w:r>
    </w:p>
    <w:p w14:paraId="559CA5FA" w14:textId="77777777" w:rsidR="00DC69E8" w:rsidRPr="00B323BE" w:rsidRDefault="00C60370" w:rsidP="006C361B">
      <w:pPr>
        <w:pStyle w:val="Paragrafoelenco"/>
        <w:spacing w:after="0" w:line="240" w:lineRule="auto"/>
        <w:ind w:left="284" w:right="159"/>
        <w:contextualSpacing w:val="0"/>
        <w:jc w:val="center"/>
        <w:rPr>
          <w:rFonts w:ascii="Times New Roman" w:hAnsi="Times New Roman"/>
          <w:sz w:val="24"/>
          <w:szCs w:val="24"/>
          <w:lang w:eastAsia="it-IT"/>
        </w:rPr>
      </w:pPr>
      <w:r w:rsidRPr="00B323BE">
        <w:rPr>
          <w:rFonts w:ascii="Times New Roman" w:hAnsi="Times New Roman"/>
          <w:b/>
          <w:bCs/>
          <w:color w:val="000000" w:themeColor="text1"/>
          <w:sz w:val="24"/>
          <w:szCs w:val="24"/>
          <w:lang w:eastAsia="it-IT"/>
        </w:rPr>
        <w:t>Articolo 10</w:t>
      </w:r>
    </w:p>
    <w:p w14:paraId="75984A93" w14:textId="77777777" w:rsidR="00DC69E8" w:rsidRPr="00B323BE" w:rsidRDefault="00DC69E8" w:rsidP="006C361B">
      <w:pPr>
        <w:spacing w:after="0" w:line="240" w:lineRule="auto"/>
        <w:ind w:right="159"/>
        <w:jc w:val="center"/>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 xml:space="preserve"> (Tracciabilità dei flussi finanziari e codice unico di progetto)</w:t>
      </w:r>
    </w:p>
    <w:p w14:paraId="6E71D2AD" w14:textId="77777777" w:rsidR="00DC69E8" w:rsidRPr="00B323BE" w:rsidRDefault="00DC69E8" w:rsidP="00C83B40">
      <w:pPr>
        <w:spacing w:before="120" w:after="120" w:line="240" w:lineRule="auto"/>
        <w:jc w:val="both"/>
        <w:rPr>
          <w:rFonts w:ascii="Times New Roman" w:eastAsia="Batang" w:hAnsi="Times New Roman"/>
          <w:sz w:val="24"/>
          <w:szCs w:val="24"/>
        </w:rPr>
      </w:pPr>
      <w:r w:rsidRPr="00B323BE">
        <w:rPr>
          <w:rFonts w:ascii="Times New Roman" w:hAnsi="Times New Roman"/>
          <w:color w:val="000000" w:themeColor="text1"/>
          <w:sz w:val="24"/>
          <w:szCs w:val="24"/>
          <w:lang w:eastAsia="it-IT"/>
        </w:rPr>
        <w:t>Le Parti s</w:t>
      </w:r>
      <w:r w:rsidR="00D446DF" w:rsidRPr="00B323BE">
        <w:rPr>
          <w:rFonts w:ascii="Times New Roman" w:hAnsi="Times New Roman"/>
          <w:color w:val="000000" w:themeColor="text1"/>
          <w:sz w:val="24"/>
          <w:szCs w:val="24"/>
          <w:lang w:eastAsia="it-IT"/>
        </w:rPr>
        <w:t xml:space="preserve">i </w:t>
      </w:r>
      <w:r w:rsidRPr="00B323BE">
        <w:rPr>
          <w:rFonts w:ascii="Times New Roman" w:hAnsi="Times New Roman"/>
          <w:color w:val="000000" w:themeColor="text1"/>
          <w:sz w:val="24"/>
          <w:szCs w:val="24"/>
          <w:lang w:eastAsia="it-IT"/>
        </w:rPr>
        <w:t>impegnano all’osservanza, per quanto di rispettiva competenza, delle disposizioni inerenti alla tracciabilità dei flussi finanziari contenute nell’art. 3 Legge 13 agosto 2010 n. 136 ss.mm.ii. e di quelle sul Codice Unico di Progetto di cui alla Legge 16 gennaio 2003, n. 3</w:t>
      </w:r>
      <w:r w:rsidRPr="00B323BE">
        <w:rPr>
          <w:rFonts w:ascii="Times New Roman" w:eastAsia="Batang" w:hAnsi="Times New Roman"/>
          <w:sz w:val="24"/>
          <w:szCs w:val="24"/>
        </w:rPr>
        <w:t>.</w:t>
      </w:r>
    </w:p>
    <w:p w14:paraId="1FAC18A2" w14:textId="77777777" w:rsidR="00D446DF" w:rsidRPr="00B323BE" w:rsidRDefault="00D446DF" w:rsidP="00C83B40">
      <w:pPr>
        <w:spacing w:before="120" w:after="120" w:line="240" w:lineRule="auto"/>
        <w:jc w:val="both"/>
        <w:rPr>
          <w:rFonts w:ascii="Times New Roman" w:eastAsia="Batang" w:hAnsi="Times New Roman"/>
          <w:sz w:val="24"/>
          <w:szCs w:val="24"/>
        </w:rPr>
      </w:pPr>
    </w:p>
    <w:p w14:paraId="2839B3FA" w14:textId="77777777" w:rsidR="00DC69E8" w:rsidRPr="00B323BE" w:rsidRDefault="00C60370"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Articolo 11</w:t>
      </w:r>
    </w:p>
    <w:p w14:paraId="48BA4F58" w14:textId="77777777" w:rsidR="00DC69E8" w:rsidRPr="00B323BE" w:rsidRDefault="00DC69E8"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(Tutela dei dati personali)</w:t>
      </w:r>
    </w:p>
    <w:p w14:paraId="2E82AE6C" w14:textId="77777777" w:rsidR="00D446DF" w:rsidRPr="00B323BE" w:rsidRDefault="00D446DF"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p>
    <w:p w14:paraId="666A3BB3" w14:textId="77777777" w:rsidR="005B741F" w:rsidRPr="00B323BE" w:rsidRDefault="00DC69E8" w:rsidP="005B741F">
      <w:pPr>
        <w:suppressAutoHyphens/>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lastRenderedPageBreak/>
        <w:t>Le Parti provvedono al trattamento ed alla comunicazione dei dati personali per le finalità connesse all’esecuzione del presente Accordo e in conformità a quanto disposto dal D. Lgs. n. 196/2003 (“Codice in materia di protezione dei dati personali”) e del Regolamento UE 679/2016 (GDPR) relativo alla protezione delle persone fisiche con riguardo al trattamento e alla libera circolazione dei dati personali.</w:t>
      </w:r>
    </w:p>
    <w:p w14:paraId="14813366" w14:textId="77777777" w:rsidR="00DC69E8" w:rsidRPr="00B323BE" w:rsidRDefault="00064F66" w:rsidP="005B741F">
      <w:pPr>
        <w:suppressAutoHyphens/>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Le Parti si impegnano a condurre le suddette attività di trattamento sulla base dei</w:t>
      </w:r>
      <w:r w:rsidR="00DC69E8" w:rsidRPr="00B323BE">
        <w:rPr>
          <w:rFonts w:ascii="Times New Roman" w:hAnsi="Times New Roman"/>
          <w:sz w:val="24"/>
          <w:szCs w:val="24"/>
          <w:lang w:eastAsia="it-IT"/>
        </w:rPr>
        <w:t xml:space="preserve"> principi di liceità, correttezza e trasparenza e che l'accesso ai dati personali sarà consentito solo a soggetti appositamente autorizzati ai sensi della normativa vigente.</w:t>
      </w:r>
    </w:p>
    <w:p w14:paraId="3B9D7CB6" w14:textId="77777777" w:rsidR="00DC69E8" w:rsidRPr="00B323BE" w:rsidRDefault="00DC69E8" w:rsidP="005B741F">
      <w:pPr>
        <w:spacing w:after="0" w:line="240" w:lineRule="auto"/>
        <w:jc w:val="both"/>
        <w:rPr>
          <w:rFonts w:ascii="Times New Roman" w:hAnsi="Times New Roman"/>
          <w:sz w:val="24"/>
          <w:szCs w:val="24"/>
          <w:highlight w:val="yellow"/>
          <w:lang w:eastAsia="it-IT"/>
        </w:rPr>
      </w:pPr>
      <w:r w:rsidRPr="00B323BE">
        <w:rPr>
          <w:rFonts w:ascii="Times New Roman" w:hAnsi="Times New Roman"/>
          <w:sz w:val="24"/>
          <w:szCs w:val="24"/>
          <w:lang w:eastAsia="it-IT"/>
        </w:rPr>
        <w:t>I dati saranno conservati per un tempo pari alla durata della presente collaborazione, e, comunque, per un periodo di tempo ulteriore corrispondente agli obblighi di conservazione della documentazione amministrativo-contabile</w:t>
      </w:r>
      <w:r w:rsidR="002308D9" w:rsidRPr="00B323BE">
        <w:rPr>
          <w:rFonts w:ascii="Times New Roman" w:hAnsi="Times New Roman"/>
          <w:sz w:val="24"/>
          <w:szCs w:val="24"/>
          <w:lang w:eastAsia="it-IT"/>
        </w:rPr>
        <w:t>.</w:t>
      </w:r>
    </w:p>
    <w:p w14:paraId="23C635D9" w14:textId="77777777" w:rsidR="005B741F" w:rsidRPr="00B323BE" w:rsidRDefault="005B741F" w:rsidP="005B741F">
      <w:pPr>
        <w:spacing w:after="0" w:line="240" w:lineRule="auto"/>
        <w:jc w:val="both"/>
        <w:rPr>
          <w:rFonts w:ascii="Times New Roman" w:hAnsi="Times New Roman"/>
          <w:sz w:val="24"/>
          <w:szCs w:val="24"/>
          <w:highlight w:val="yellow"/>
          <w:lang w:eastAsia="it-IT"/>
        </w:rPr>
      </w:pPr>
    </w:p>
    <w:p w14:paraId="060C969C" w14:textId="77777777" w:rsidR="00DC69E8" w:rsidRPr="00B323BE" w:rsidRDefault="00C60370"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Articolo 12</w:t>
      </w:r>
    </w:p>
    <w:p w14:paraId="2BFA8ACE" w14:textId="77777777" w:rsidR="00DC69E8" w:rsidRPr="00B323BE" w:rsidRDefault="00DC69E8"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(Controversie e Foro competente)</w:t>
      </w:r>
    </w:p>
    <w:p w14:paraId="45ABDA27" w14:textId="77777777" w:rsidR="00EE151E" w:rsidRPr="00B323BE" w:rsidRDefault="00DC69E8" w:rsidP="00EE151E">
      <w:pPr>
        <w:suppressAutoHyphens/>
        <w:spacing w:after="0" w:line="240" w:lineRule="auto"/>
        <w:jc w:val="both"/>
        <w:rPr>
          <w:rFonts w:ascii="Times New Roman" w:hAnsi="Times New Roman"/>
          <w:color w:val="000000"/>
          <w:sz w:val="24"/>
          <w:szCs w:val="24"/>
          <w:lang w:eastAsia="it-IT"/>
        </w:rPr>
      </w:pPr>
      <w:r w:rsidRPr="00B323BE">
        <w:rPr>
          <w:rFonts w:ascii="Times New Roman" w:hAnsi="Times New Roman"/>
          <w:sz w:val="24"/>
          <w:szCs w:val="24"/>
          <w:lang w:eastAsia="it-IT"/>
        </w:rPr>
        <w:t xml:space="preserve">In caso di controversia </w:t>
      </w:r>
      <w:r w:rsidR="005B741F" w:rsidRPr="00B323BE">
        <w:rPr>
          <w:rFonts w:ascii="Times New Roman" w:hAnsi="Times New Roman"/>
          <w:sz w:val="24"/>
          <w:szCs w:val="24"/>
          <w:lang w:eastAsia="it-IT"/>
        </w:rPr>
        <w:t>su</w:t>
      </w:r>
      <w:r w:rsidRPr="00B323BE">
        <w:rPr>
          <w:rFonts w:ascii="Times New Roman" w:hAnsi="Times New Roman"/>
          <w:sz w:val="24"/>
          <w:szCs w:val="24"/>
          <w:lang w:eastAsia="it-IT"/>
        </w:rPr>
        <w:t xml:space="preserve">ll’interpretazione </w:t>
      </w:r>
      <w:r w:rsidR="005B741F" w:rsidRPr="00B323BE">
        <w:rPr>
          <w:rFonts w:ascii="Times New Roman" w:hAnsi="Times New Roman"/>
          <w:sz w:val="24"/>
          <w:szCs w:val="24"/>
          <w:lang w:eastAsia="it-IT"/>
        </w:rPr>
        <w:t>e/</w:t>
      </w:r>
      <w:r w:rsidRPr="00B323BE">
        <w:rPr>
          <w:rFonts w:ascii="Times New Roman" w:hAnsi="Times New Roman"/>
          <w:sz w:val="24"/>
          <w:szCs w:val="24"/>
          <w:lang w:eastAsia="it-IT"/>
        </w:rPr>
        <w:t xml:space="preserve">o </w:t>
      </w:r>
      <w:r w:rsidR="005B741F" w:rsidRPr="00B323BE">
        <w:rPr>
          <w:rFonts w:ascii="Times New Roman" w:hAnsi="Times New Roman"/>
          <w:sz w:val="24"/>
          <w:szCs w:val="24"/>
          <w:lang w:eastAsia="it-IT"/>
        </w:rPr>
        <w:t>su</w:t>
      </w:r>
      <w:r w:rsidRPr="00B323BE">
        <w:rPr>
          <w:rFonts w:ascii="Times New Roman" w:hAnsi="Times New Roman"/>
          <w:sz w:val="24"/>
          <w:szCs w:val="24"/>
          <w:lang w:eastAsia="it-IT"/>
        </w:rPr>
        <w:t xml:space="preserve">ll’esecuzione del presente </w:t>
      </w:r>
      <w:r w:rsidR="005B741F" w:rsidRPr="00B323BE">
        <w:rPr>
          <w:rFonts w:ascii="Times New Roman" w:hAnsi="Times New Roman"/>
          <w:sz w:val="24"/>
          <w:szCs w:val="24"/>
          <w:lang w:eastAsia="it-IT"/>
        </w:rPr>
        <w:t>Accordo</w:t>
      </w:r>
      <w:r w:rsidRPr="00B323BE">
        <w:rPr>
          <w:rFonts w:ascii="Times New Roman" w:hAnsi="Times New Roman"/>
          <w:sz w:val="24"/>
          <w:szCs w:val="24"/>
          <w:lang w:eastAsia="it-IT"/>
        </w:rPr>
        <w:t>, la questione verrà definita in prima istanza in via amichevole.</w:t>
      </w:r>
    </w:p>
    <w:p w14:paraId="6CDCD16C" w14:textId="77777777" w:rsidR="00DC69E8" w:rsidRPr="00B323BE" w:rsidRDefault="00DC69E8" w:rsidP="00EE151E">
      <w:pPr>
        <w:suppressAutoHyphens/>
        <w:spacing w:after="0" w:line="240" w:lineRule="auto"/>
        <w:jc w:val="both"/>
        <w:rPr>
          <w:rFonts w:ascii="Times New Roman" w:hAnsi="Times New Roman"/>
          <w:sz w:val="24"/>
          <w:szCs w:val="24"/>
          <w:lang w:eastAsia="it-IT"/>
        </w:rPr>
      </w:pPr>
      <w:r w:rsidRPr="00B323BE">
        <w:rPr>
          <w:rFonts w:ascii="Times New Roman" w:hAnsi="Times New Roman"/>
          <w:sz w:val="24"/>
          <w:szCs w:val="24"/>
          <w:lang w:eastAsia="it-IT"/>
        </w:rPr>
        <w:t xml:space="preserve">Qualora non fosse possibile, il Foro competente </w:t>
      </w:r>
      <w:r w:rsidR="00705C25">
        <w:rPr>
          <w:rFonts w:ascii="Times New Roman" w:hAnsi="Times New Roman"/>
          <w:sz w:val="24"/>
          <w:szCs w:val="24"/>
          <w:lang w:eastAsia="it-IT"/>
        </w:rPr>
        <w:t>è quello di Bologna</w:t>
      </w:r>
      <w:r w:rsidRPr="00B323BE">
        <w:rPr>
          <w:rFonts w:ascii="Times New Roman" w:hAnsi="Times New Roman"/>
          <w:sz w:val="24"/>
          <w:szCs w:val="24"/>
          <w:lang w:eastAsia="it-IT"/>
        </w:rPr>
        <w:t>.</w:t>
      </w:r>
    </w:p>
    <w:p w14:paraId="6E5B1278" w14:textId="77777777" w:rsidR="00EE151E" w:rsidRPr="00B323BE" w:rsidRDefault="00EE151E" w:rsidP="00EE151E">
      <w:pPr>
        <w:suppressAutoHyphens/>
        <w:spacing w:after="0" w:line="240" w:lineRule="auto"/>
        <w:jc w:val="both"/>
        <w:rPr>
          <w:rFonts w:ascii="Times New Roman" w:hAnsi="Times New Roman"/>
          <w:color w:val="000000"/>
          <w:sz w:val="24"/>
          <w:szCs w:val="24"/>
          <w:lang w:eastAsia="it-IT"/>
        </w:rPr>
      </w:pPr>
    </w:p>
    <w:p w14:paraId="36E077B6" w14:textId="77777777" w:rsidR="00DC69E8" w:rsidRPr="00B323BE" w:rsidRDefault="00DC69E8"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Articol</w:t>
      </w:r>
      <w:r w:rsidR="00C60370" w:rsidRPr="00B323BE">
        <w:rPr>
          <w:rFonts w:ascii="Times New Roman" w:hAnsi="Times New Roman"/>
          <w:b/>
          <w:bCs/>
          <w:color w:val="000000" w:themeColor="text1"/>
          <w:sz w:val="24"/>
          <w:szCs w:val="24"/>
          <w:lang w:eastAsia="it-IT"/>
        </w:rPr>
        <w:t>o 13</w:t>
      </w:r>
    </w:p>
    <w:p w14:paraId="5C5D4D2B" w14:textId="77777777" w:rsidR="00DC69E8" w:rsidRPr="00B323BE" w:rsidRDefault="00DC69E8"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(Registrazione)</w:t>
      </w:r>
    </w:p>
    <w:p w14:paraId="0266527A" w14:textId="77777777" w:rsidR="00DC69E8" w:rsidRPr="00B323BE" w:rsidRDefault="00DC69E8" w:rsidP="00EE151E">
      <w:pPr>
        <w:suppressAutoHyphens/>
        <w:spacing w:before="120" w:after="120" w:line="240" w:lineRule="auto"/>
        <w:jc w:val="both"/>
        <w:rPr>
          <w:rFonts w:ascii="Times New Roman" w:hAnsi="Times New Roman"/>
          <w:color w:val="000000"/>
          <w:sz w:val="24"/>
          <w:szCs w:val="24"/>
          <w:lang w:eastAsia="it-IT"/>
        </w:rPr>
      </w:pPr>
      <w:r w:rsidRPr="00B323BE">
        <w:rPr>
          <w:rFonts w:ascii="Times New Roman" w:hAnsi="Times New Roman"/>
          <w:color w:val="000000" w:themeColor="text1"/>
          <w:sz w:val="24"/>
          <w:szCs w:val="24"/>
          <w:lang w:eastAsia="it-IT"/>
        </w:rPr>
        <w:t>Il presente Accordo di collaborazione sarà registrato solo in caso d’uso, a cura della Parte che avrà avuto interesse alla registrazione.</w:t>
      </w:r>
    </w:p>
    <w:p w14:paraId="2A76BC5B" w14:textId="77777777" w:rsidR="00F67A90" w:rsidRDefault="00DC69E8" w:rsidP="00C83B40">
      <w:pPr>
        <w:spacing w:before="120" w:after="120" w:line="320" w:lineRule="atLeast"/>
        <w:jc w:val="both"/>
        <w:rPr>
          <w:rFonts w:ascii="Times New Roman" w:hAnsi="Times New Roman"/>
          <w:color w:val="000000" w:themeColor="text1"/>
          <w:sz w:val="24"/>
          <w:szCs w:val="24"/>
          <w:lang w:eastAsia="it-IT"/>
        </w:rPr>
      </w:pPr>
      <w:r w:rsidRPr="00B323BE">
        <w:rPr>
          <w:rFonts w:ascii="Times New Roman" w:hAnsi="Times New Roman"/>
          <w:color w:val="000000" w:themeColor="text1"/>
          <w:sz w:val="24"/>
          <w:szCs w:val="24"/>
          <w:lang w:eastAsia="it-IT"/>
        </w:rPr>
        <w:t>L’imposta di bollo, ai sensi dell’art. 15 del D.P.R, 26.10.1972, n.642 e successive mo</w:t>
      </w:r>
      <w:r w:rsidR="00E97C8A" w:rsidRPr="00B323BE">
        <w:rPr>
          <w:rFonts w:ascii="Times New Roman" w:hAnsi="Times New Roman"/>
          <w:color w:val="000000" w:themeColor="text1"/>
          <w:sz w:val="24"/>
          <w:szCs w:val="24"/>
          <w:lang w:eastAsia="it-IT"/>
        </w:rPr>
        <w:t>dificazioni, è assolta</w:t>
      </w:r>
      <w:r w:rsidR="00F67A90">
        <w:rPr>
          <w:rFonts w:ascii="Times New Roman" w:hAnsi="Times New Roman"/>
          <w:color w:val="000000" w:themeColor="text1"/>
          <w:sz w:val="24"/>
          <w:szCs w:val="24"/>
          <w:lang w:eastAsia="it-IT"/>
        </w:rPr>
        <w:t>:</w:t>
      </w:r>
    </w:p>
    <w:p w14:paraId="2824C515" w14:textId="77777777" w:rsidR="00DC69E8" w:rsidRDefault="00F67A90" w:rsidP="00C83B40">
      <w:pPr>
        <w:spacing w:before="120" w:after="120" w:line="320" w:lineRule="atLeast"/>
        <w:jc w:val="both"/>
        <w:rPr>
          <w:rFonts w:ascii="Times New Roman" w:hAnsi="Times New Roman"/>
          <w:color w:val="000000" w:themeColor="text1"/>
          <w:sz w:val="24"/>
          <w:szCs w:val="24"/>
          <w:lang w:eastAsia="it-IT"/>
        </w:rPr>
      </w:pPr>
      <w:r>
        <w:rPr>
          <w:rFonts w:ascii="Times New Roman" w:hAnsi="Times New Roman"/>
          <w:color w:val="000000" w:themeColor="text1"/>
          <w:sz w:val="24"/>
          <w:szCs w:val="24"/>
          <w:lang w:eastAsia="it-IT"/>
        </w:rPr>
        <w:t xml:space="preserve">in quota del 50% </w:t>
      </w:r>
      <w:r w:rsidR="00E97C8A" w:rsidRPr="00B323BE">
        <w:rPr>
          <w:rFonts w:ascii="Times New Roman" w:hAnsi="Times New Roman"/>
          <w:color w:val="000000" w:themeColor="text1"/>
          <w:sz w:val="24"/>
          <w:szCs w:val="24"/>
          <w:lang w:eastAsia="it-IT"/>
        </w:rPr>
        <w:t>dall’IRCCS Azienda Ospedaliero-Universitaria di Bologna, Policlinico di Sant’Orsola</w:t>
      </w:r>
      <w:r w:rsidR="00AC0B1E">
        <w:rPr>
          <w:rFonts w:ascii="Times New Roman" w:hAnsi="Times New Roman"/>
          <w:color w:val="000000" w:themeColor="text1"/>
          <w:sz w:val="24"/>
          <w:szCs w:val="24"/>
          <w:lang w:eastAsia="it-IT"/>
        </w:rPr>
        <w:t xml:space="preserve">e saranno assolte </w:t>
      </w:r>
      <w:r w:rsidR="00DC69E8" w:rsidRPr="00B323BE">
        <w:rPr>
          <w:rFonts w:ascii="Times New Roman" w:hAnsi="Times New Roman"/>
          <w:color w:val="000000" w:themeColor="text1"/>
          <w:sz w:val="24"/>
          <w:szCs w:val="24"/>
          <w:lang w:eastAsia="it-IT"/>
        </w:rPr>
        <w:t xml:space="preserve">in modalità virtuale con autorizzazione dell’Agenzia delle Entrate n. </w:t>
      </w:r>
      <w:r w:rsidR="00E97C8A" w:rsidRPr="00B323BE">
        <w:rPr>
          <w:rFonts w:ascii="Times New Roman" w:hAnsi="Times New Roman"/>
          <w:color w:val="000000" w:themeColor="text1"/>
          <w:sz w:val="24"/>
          <w:szCs w:val="24"/>
          <w:lang w:eastAsia="it-IT"/>
        </w:rPr>
        <w:t xml:space="preserve">57331 </w:t>
      </w:r>
      <w:r w:rsidR="00DC69E8" w:rsidRPr="00B323BE">
        <w:rPr>
          <w:rFonts w:ascii="Times New Roman" w:hAnsi="Times New Roman"/>
          <w:color w:val="000000" w:themeColor="text1"/>
          <w:sz w:val="24"/>
          <w:szCs w:val="24"/>
          <w:lang w:eastAsia="it-IT"/>
        </w:rPr>
        <w:t xml:space="preserve">del </w:t>
      </w:r>
      <w:r w:rsidR="00E97C8A" w:rsidRPr="00B323BE">
        <w:rPr>
          <w:rFonts w:ascii="Times New Roman" w:hAnsi="Times New Roman"/>
          <w:color w:val="000000" w:themeColor="text1"/>
          <w:sz w:val="24"/>
          <w:szCs w:val="24"/>
          <w:lang w:eastAsia="it-IT"/>
        </w:rPr>
        <w:t>2009</w:t>
      </w:r>
      <w:r w:rsidR="00DC69E8" w:rsidRPr="00B323BE">
        <w:rPr>
          <w:rFonts w:ascii="Times New Roman" w:hAnsi="Times New Roman"/>
          <w:color w:val="000000" w:themeColor="text1"/>
          <w:sz w:val="24"/>
          <w:szCs w:val="24"/>
          <w:lang w:eastAsia="it-IT"/>
        </w:rPr>
        <w:t>.</w:t>
      </w:r>
    </w:p>
    <w:p w14:paraId="25A96ED4" w14:textId="77777777" w:rsidR="00F67A90" w:rsidRPr="00B323BE" w:rsidRDefault="00F67A90" w:rsidP="00C83B40">
      <w:pPr>
        <w:spacing w:before="120" w:after="120" w:line="320" w:lineRule="atLeast"/>
        <w:jc w:val="both"/>
        <w:rPr>
          <w:rFonts w:ascii="Times New Roman" w:hAnsi="Times New Roman"/>
          <w:color w:val="000000" w:themeColor="text1"/>
          <w:sz w:val="24"/>
          <w:szCs w:val="24"/>
          <w:lang w:eastAsia="it-IT"/>
        </w:rPr>
      </w:pPr>
      <w:r>
        <w:rPr>
          <w:rFonts w:ascii="Times New Roman" w:hAnsi="Times New Roman"/>
          <w:color w:val="000000" w:themeColor="text1"/>
          <w:sz w:val="24"/>
          <w:szCs w:val="24"/>
          <w:lang w:eastAsia="it-IT"/>
        </w:rPr>
        <w:t>in quota del 50% dalla UO n….</w:t>
      </w:r>
      <w:r w:rsidR="00AC0B1E">
        <w:rPr>
          <w:rFonts w:ascii="Times New Roman" w:hAnsi="Times New Roman"/>
          <w:color w:val="000000" w:themeColor="text1"/>
          <w:sz w:val="24"/>
          <w:szCs w:val="24"/>
          <w:lang w:eastAsia="it-IT"/>
        </w:rPr>
        <w:t xml:space="preserve">e saranno assolte </w:t>
      </w:r>
      <w:r w:rsidR="00AC0B1E" w:rsidRPr="00B323BE">
        <w:rPr>
          <w:rFonts w:ascii="Times New Roman" w:hAnsi="Times New Roman"/>
          <w:color w:val="000000" w:themeColor="text1"/>
          <w:sz w:val="24"/>
          <w:szCs w:val="24"/>
          <w:lang w:eastAsia="it-IT"/>
        </w:rPr>
        <w:t>in modalità virtuale con autorizzazione dell’Agenzia delle Entrate n</w:t>
      </w:r>
    </w:p>
    <w:p w14:paraId="700D7755" w14:textId="77777777" w:rsidR="00EE151E" w:rsidRPr="00B323BE" w:rsidRDefault="00EE151E" w:rsidP="00C83B40">
      <w:pPr>
        <w:spacing w:before="120" w:after="120" w:line="320" w:lineRule="atLeast"/>
        <w:jc w:val="both"/>
        <w:rPr>
          <w:rFonts w:ascii="Times New Roman" w:hAnsi="Times New Roman"/>
          <w:sz w:val="24"/>
          <w:szCs w:val="24"/>
        </w:rPr>
      </w:pPr>
    </w:p>
    <w:p w14:paraId="4FA7DA2F" w14:textId="77777777" w:rsidR="00DC69E8" w:rsidRPr="00B323BE" w:rsidRDefault="00C60370"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Articolo 14</w:t>
      </w:r>
    </w:p>
    <w:p w14:paraId="756A22E6" w14:textId="77777777" w:rsidR="00DC69E8" w:rsidRPr="00B323BE" w:rsidRDefault="00DC69E8" w:rsidP="006C361B">
      <w:pPr>
        <w:autoSpaceDE w:val="0"/>
        <w:autoSpaceDN w:val="0"/>
        <w:adjustRightInd w:val="0"/>
        <w:spacing w:after="0" w:line="240" w:lineRule="auto"/>
        <w:jc w:val="center"/>
        <w:outlineLvl w:val="0"/>
        <w:rPr>
          <w:rFonts w:ascii="Times New Roman" w:hAnsi="Times New Roman"/>
          <w:b/>
          <w:bCs/>
          <w:color w:val="000000" w:themeColor="text1"/>
          <w:sz w:val="24"/>
          <w:szCs w:val="24"/>
          <w:lang w:eastAsia="it-IT"/>
        </w:rPr>
      </w:pPr>
      <w:r w:rsidRPr="00B323BE">
        <w:rPr>
          <w:rFonts w:ascii="Times New Roman" w:hAnsi="Times New Roman"/>
          <w:b/>
          <w:bCs/>
          <w:color w:val="000000" w:themeColor="text1"/>
          <w:sz w:val="24"/>
          <w:szCs w:val="24"/>
          <w:lang w:eastAsia="it-IT"/>
        </w:rPr>
        <w:t xml:space="preserve"> (Rinvio)</w:t>
      </w:r>
    </w:p>
    <w:p w14:paraId="03C9CBFE" w14:textId="77777777" w:rsidR="00DC69E8" w:rsidRPr="00B323BE" w:rsidRDefault="00DC69E8" w:rsidP="00C83B40">
      <w:pPr>
        <w:autoSpaceDE w:val="0"/>
        <w:autoSpaceDN w:val="0"/>
        <w:adjustRightInd w:val="0"/>
        <w:spacing w:before="120" w:after="120" w:line="240" w:lineRule="auto"/>
        <w:jc w:val="both"/>
        <w:rPr>
          <w:rFonts w:ascii="Times New Roman" w:hAnsi="Times New Roman"/>
          <w:sz w:val="24"/>
          <w:szCs w:val="24"/>
        </w:rPr>
      </w:pPr>
      <w:bookmarkStart w:id="6" w:name="_Hlk22811291"/>
      <w:r w:rsidRPr="00B323BE">
        <w:rPr>
          <w:rFonts w:ascii="Times New Roman" w:hAnsi="Times New Roman"/>
          <w:color w:val="000000" w:themeColor="text1"/>
          <w:sz w:val="24"/>
          <w:szCs w:val="24"/>
          <w:lang w:eastAsia="it-IT"/>
        </w:rPr>
        <w:t>Per tutto quanto non espressamente indicato nel presente Accordo di collaborazione si rinvia all’Accordo di collaborazione sottoscritto tra il</w:t>
      </w:r>
      <w:r w:rsidR="00E73283" w:rsidRPr="00B323BE">
        <w:rPr>
          <w:rFonts w:ascii="Times New Roman" w:hAnsi="Times New Roman"/>
          <w:color w:val="000000" w:themeColor="text1"/>
          <w:sz w:val="24"/>
          <w:szCs w:val="24"/>
          <w:lang w:eastAsia="it-IT"/>
        </w:rPr>
        <w:t xml:space="preserve"> Ministero della Salute e l’IRCCS Azienda Ospedaliero-Universitaria di Bologna, Policlinico di Sant’Orsola</w:t>
      </w:r>
      <w:r w:rsidRPr="00B323BE">
        <w:rPr>
          <w:rFonts w:ascii="Times New Roman" w:hAnsi="Times New Roman"/>
          <w:color w:val="000000" w:themeColor="text1"/>
          <w:sz w:val="24"/>
          <w:szCs w:val="24"/>
          <w:lang w:eastAsia="it-IT"/>
        </w:rPr>
        <w:t>, con gli annessi documentali parti integranti e sostanziali del medesimo</w:t>
      </w:r>
      <w:bookmarkEnd w:id="6"/>
      <w:r w:rsidR="00D129AF" w:rsidRPr="00B323BE">
        <w:rPr>
          <w:rFonts w:ascii="Times New Roman" w:hAnsi="Times New Roman"/>
          <w:sz w:val="24"/>
          <w:szCs w:val="24"/>
        </w:rPr>
        <w:t>.</w:t>
      </w:r>
    </w:p>
    <w:p w14:paraId="6FA37B41" w14:textId="77777777" w:rsidR="00D129AF" w:rsidRPr="00B323BE" w:rsidRDefault="00D129AF" w:rsidP="00C83B40">
      <w:pPr>
        <w:autoSpaceDE w:val="0"/>
        <w:autoSpaceDN w:val="0"/>
        <w:adjustRightInd w:val="0"/>
        <w:spacing w:before="120" w:after="120" w:line="240" w:lineRule="auto"/>
        <w:jc w:val="both"/>
        <w:rPr>
          <w:rFonts w:ascii="Times New Roman" w:hAnsi="Times New Roman"/>
          <w:sz w:val="24"/>
          <w:szCs w:val="24"/>
        </w:rPr>
      </w:pPr>
    </w:p>
    <w:p w14:paraId="6DBC5E5A" w14:textId="77777777" w:rsidR="00DC69E8" w:rsidRPr="00B323BE" w:rsidRDefault="00D41A6C" w:rsidP="00B17983">
      <w:pPr>
        <w:autoSpaceDE w:val="0"/>
        <w:autoSpaceDN w:val="0"/>
        <w:adjustRightInd w:val="0"/>
        <w:spacing w:after="0" w:line="240" w:lineRule="auto"/>
        <w:jc w:val="both"/>
        <w:rPr>
          <w:rFonts w:ascii="Times New Roman" w:hAnsi="Times New Roman"/>
          <w:b/>
          <w:bCs/>
          <w:color w:val="000000"/>
          <w:sz w:val="24"/>
          <w:szCs w:val="24"/>
          <w:lang w:eastAsia="it-IT"/>
        </w:rPr>
      </w:pPr>
      <w:r w:rsidRPr="00B323BE">
        <w:rPr>
          <w:rFonts w:ascii="Times New Roman" w:hAnsi="Times New Roman"/>
          <w:b/>
          <w:bCs/>
          <w:color w:val="000000"/>
          <w:sz w:val="24"/>
          <w:szCs w:val="24"/>
          <w:lang w:eastAsia="it-IT"/>
        </w:rPr>
        <w:t>Per l’IRCCS Azienda Ospedaliero-Universitaria di Bologna, Policlinico di Sant’Orsola</w:t>
      </w:r>
    </w:p>
    <w:p w14:paraId="6E7C98B4" w14:textId="77777777" w:rsidR="00DC69E8" w:rsidRPr="00B323BE" w:rsidRDefault="00DC69E8" w:rsidP="00B17983">
      <w:pPr>
        <w:autoSpaceDE w:val="0"/>
        <w:autoSpaceDN w:val="0"/>
        <w:adjustRightInd w:val="0"/>
        <w:spacing w:after="0" w:line="240" w:lineRule="auto"/>
        <w:jc w:val="both"/>
        <w:rPr>
          <w:rFonts w:ascii="Times New Roman" w:hAnsi="Times New Roman"/>
          <w:b/>
          <w:bCs/>
          <w:color w:val="000000"/>
          <w:sz w:val="24"/>
          <w:szCs w:val="24"/>
          <w:lang w:eastAsia="it-IT"/>
        </w:rPr>
      </w:pPr>
      <w:r w:rsidRPr="00B323BE">
        <w:rPr>
          <w:rFonts w:ascii="Times New Roman" w:hAnsi="Times New Roman"/>
          <w:b/>
          <w:bCs/>
          <w:color w:val="000000"/>
          <w:sz w:val="24"/>
          <w:szCs w:val="24"/>
          <w:lang w:eastAsia="it-IT"/>
        </w:rPr>
        <w:t xml:space="preserve">Il </w:t>
      </w:r>
      <w:r w:rsidR="008A0E77" w:rsidRPr="00B323BE">
        <w:rPr>
          <w:rFonts w:ascii="Times New Roman" w:hAnsi="Times New Roman"/>
          <w:b/>
          <w:bCs/>
          <w:color w:val="000000"/>
          <w:sz w:val="24"/>
          <w:szCs w:val="24"/>
          <w:lang w:eastAsia="it-IT"/>
        </w:rPr>
        <w:t>Legale Rappresentante</w:t>
      </w:r>
    </w:p>
    <w:p w14:paraId="3CFB34E4" w14:textId="77777777" w:rsidR="00DC69E8" w:rsidRPr="00B323BE" w:rsidRDefault="00EE151E" w:rsidP="00B17983">
      <w:pPr>
        <w:autoSpaceDE w:val="0"/>
        <w:autoSpaceDN w:val="0"/>
        <w:adjustRightInd w:val="0"/>
        <w:spacing w:after="0" w:line="240" w:lineRule="auto"/>
        <w:jc w:val="both"/>
        <w:rPr>
          <w:rFonts w:ascii="Times New Roman" w:hAnsi="Times New Roman"/>
          <w:color w:val="000000"/>
          <w:sz w:val="24"/>
          <w:szCs w:val="24"/>
          <w:lang w:eastAsia="it-IT"/>
        </w:rPr>
      </w:pPr>
      <w:r w:rsidRPr="00B323BE">
        <w:rPr>
          <w:rFonts w:ascii="Times New Roman" w:hAnsi="Times New Roman"/>
          <w:b/>
          <w:bCs/>
          <w:color w:val="000000"/>
          <w:sz w:val="24"/>
          <w:szCs w:val="24"/>
          <w:lang w:eastAsia="it-IT"/>
        </w:rPr>
        <w:t>Dott.ssa</w:t>
      </w:r>
      <w:r w:rsidR="00E41154">
        <w:rPr>
          <w:rFonts w:ascii="Times New Roman" w:hAnsi="Times New Roman"/>
          <w:b/>
          <w:bCs/>
          <w:color w:val="000000"/>
          <w:sz w:val="24"/>
          <w:szCs w:val="24"/>
          <w:lang w:eastAsia="it-IT"/>
        </w:rPr>
        <w:t xml:space="preserve"> </w:t>
      </w:r>
      <w:r w:rsidR="008A0E77" w:rsidRPr="00B323BE">
        <w:rPr>
          <w:rFonts w:ascii="Times New Roman" w:hAnsi="Times New Roman"/>
          <w:b/>
          <w:bCs/>
          <w:color w:val="000000"/>
          <w:sz w:val="24"/>
          <w:szCs w:val="24"/>
          <w:lang w:eastAsia="it-IT"/>
        </w:rPr>
        <w:t>Chiara Gibertoni</w:t>
      </w:r>
      <w:r w:rsidR="00DC69E8" w:rsidRPr="00B323BE">
        <w:rPr>
          <w:rFonts w:ascii="Times New Roman" w:hAnsi="Times New Roman"/>
          <w:b/>
          <w:bCs/>
          <w:color w:val="000000"/>
          <w:sz w:val="24"/>
          <w:szCs w:val="24"/>
          <w:lang w:eastAsia="it-IT"/>
        </w:rPr>
        <w:t>*</w:t>
      </w:r>
    </w:p>
    <w:p w14:paraId="0C28E047" w14:textId="77777777" w:rsidR="00DC69E8" w:rsidRPr="00B323BE" w:rsidRDefault="00DC69E8" w:rsidP="006C361B">
      <w:pPr>
        <w:autoSpaceDE w:val="0"/>
        <w:autoSpaceDN w:val="0"/>
        <w:adjustRightInd w:val="0"/>
        <w:spacing w:before="120" w:after="120" w:line="240" w:lineRule="auto"/>
        <w:jc w:val="both"/>
        <w:rPr>
          <w:rFonts w:ascii="Times New Roman" w:hAnsi="Times New Roman"/>
          <w:color w:val="000000"/>
          <w:sz w:val="24"/>
          <w:szCs w:val="24"/>
          <w:lang w:eastAsia="it-IT"/>
        </w:rPr>
      </w:pPr>
    </w:p>
    <w:p w14:paraId="1730C848" w14:textId="77777777" w:rsidR="008A0E77" w:rsidRPr="00B323BE" w:rsidRDefault="008A0E77" w:rsidP="00B17983">
      <w:pPr>
        <w:autoSpaceDE w:val="0"/>
        <w:autoSpaceDN w:val="0"/>
        <w:adjustRightInd w:val="0"/>
        <w:spacing w:after="0" w:line="240" w:lineRule="auto"/>
        <w:jc w:val="both"/>
        <w:rPr>
          <w:rFonts w:ascii="Times New Roman" w:hAnsi="Times New Roman"/>
          <w:b/>
          <w:bCs/>
          <w:color w:val="000000"/>
          <w:sz w:val="24"/>
          <w:szCs w:val="24"/>
          <w:lang w:eastAsia="it-IT"/>
        </w:rPr>
      </w:pPr>
    </w:p>
    <w:p w14:paraId="45802662" w14:textId="77777777" w:rsidR="00DC69E8" w:rsidRPr="00B323BE" w:rsidRDefault="00DC69E8" w:rsidP="006C361B">
      <w:pPr>
        <w:spacing w:before="120" w:after="120" w:line="240" w:lineRule="auto"/>
        <w:jc w:val="both"/>
        <w:rPr>
          <w:rFonts w:ascii="Times New Roman" w:eastAsia="Batang" w:hAnsi="Times New Roman"/>
          <w:sz w:val="24"/>
          <w:szCs w:val="24"/>
        </w:rPr>
      </w:pPr>
    </w:p>
    <w:p w14:paraId="604D483A" w14:textId="77777777" w:rsidR="00DC69E8" w:rsidRPr="00B323BE" w:rsidRDefault="00DC69E8" w:rsidP="006C361B">
      <w:pPr>
        <w:spacing w:before="120" w:after="120" w:line="240" w:lineRule="auto"/>
        <w:jc w:val="both"/>
        <w:rPr>
          <w:rFonts w:ascii="Times New Roman" w:eastAsia="Batang" w:hAnsi="Times New Roman"/>
          <w:sz w:val="24"/>
          <w:szCs w:val="24"/>
        </w:rPr>
      </w:pPr>
      <w:r w:rsidRPr="00B323BE">
        <w:rPr>
          <w:rFonts w:ascii="Times New Roman" w:eastAsia="Batang" w:hAnsi="Times New Roman"/>
          <w:sz w:val="24"/>
          <w:szCs w:val="24"/>
        </w:rPr>
        <w:t>________________________________________________________________</w:t>
      </w:r>
    </w:p>
    <w:p w14:paraId="0FD8D5FB" w14:textId="77777777" w:rsidR="00DC69E8" w:rsidRPr="00B323BE" w:rsidRDefault="00DC69E8" w:rsidP="006C361B">
      <w:pPr>
        <w:spacing w:before="120" w:after="120" w:line="240" w:lineRule="auto"/>
        <w:jc w:val="both"/>
        <w:rPr>
          <w:rFonts w:ascii="Times New Roman" w:hAnsi="Times New Roman"/>
          <w:sz w:val="24"/>
          <w:szCs w:val="24"/>
        </w:rPr>
      </w:pPr>
      <w:r w:rsidRPr="00B323BE">
        <w:rPr>
          <w:rFonts w:ascii="Times New Roman" w:hAnsi="Times New Roman"/>
          <w:sz w:val="24"/>
          <w:szCs w:val="24"/>
        </w:rPr>
        <w:lastRenderedPageBreak/>
        <w:t xml:space="preserve">(*) </w:t>
      </w:r>
      <w:r w:rsidRPr="00B323BE">
        <w:rPr>
          <w:rFonts w:ascii="Times New Roman" w:hAnsi="Times New Roman"/>
          <w:i/>
          <w:iCs/>
          <w:sz w:val="24"/>
          <w:szCs w:val="24"/>
        </w:rPr>
        <w:t>Firma apposta digitalmente ai sensi dell'articolo 24 del decreto legislativo 7 marzo 2005 n.82</w:t>
      </w:r>
    </w:p>
    <w:p w14:paraId="0C95A9CC" w14:textId="77777777" w:rsidR="00DC69E8" w:rsidRPr="00B323BE" w:rsidRDefault="00DC69E8" w:rsidP="006C361B">
      <w:pPr>
        <w:autoSpaceDE w:val="0"/>
        <w:autoSpaceDN w:val="0"/>
        <w:adjustRightInd w:val="0"/>
        <w:spacing w:before="120" w:after="120" w:line="240" w:lineRule="auto"/>
        <w:jc w:val="both"/>
        <w:rPr>
          <w:rFonts w:ascii="Times New Roman" w:hAnsi="Times New Roman"/>
          <w:color w:val="000000"/>
          <w:sz w:val="24"/>
          <w:szCs w:val="24"/>
          <w:lang w:eastAsia="it-IT"/>
        </w:rPr>
      </w:pPr>
    </w:p>
    <w:p w14:paraId="649F9FA5" w14:textId="77777777" w:rsidR="00DC69E8" w:rsidRPr="00B323BE" w:rsidRDefault="00DC69E8" w:rsidP="00C83B40">
      <w:pPr>
        <w:autoSpaceDE w:val="0"/>
        <w:autoSpaceDN w:val="0"/>
        <w:adjustRightInd w:val="0"/>
        <w:spacing w:before="120" w:after="120" w:line="240" w:lineRule="auto"/>
        <w:jc w:val="both"/>
        <w:rPr>
          <w:rFonts w:ascii="Times New Roman" w:hAnsi="Times New Roman"/>
          <w:color w:val="000000"/>
          <w:sz w:val="24"/>
          <w:szCs w:val="24"/>
          <w:lang w:eastAsia="it-IT"/>
        </w:rPr>
      </w:pPr>
    </w:p>
    <w:p w14:paraId="5ABC610B" w14:textId="77777777" w:rsidR="00A47F3A" w:rsidRPr="00B323BE" w:rsidRDefault="00A47F3A" w:rsidP="00C83B40">
      <w:pPr>
        <w:spacing w:before="120" w:after="120"/>
        <w:rPr>
          <w:rFonts w:ascii="Times New Roman" w:hAnsi="Times New Roman"/>
          <w:sz w:val="24"/>
          <w:szCs w:val="24"/>
        </w:rPr>
      </w:pPr>
    </w:p>
    <w:sectPr w:rsidR="00A47F3A" w:rsidRPr="00B323BE" w:rsidSect="00B1600A">
      <w:pgSz w:w="11906" w:h="16838"/>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iulia Raciti Longo" w:date="2024-08-14T15:14:00Z" w:initials="GRL">
    <w:p w14:paraId="5BF6FE5E" w14:textId="77777777" w:rsidR="008E0062" w:rsidRDefault="008E0062">
      <w:pPr>
        <w:pStyle w:val="Testocommento"/>
      </w:pPr>
      <w:r>
        <w:rPr>
          <w:rStyle w:val="Rimandocommento"/>
        </w:rPr>
        <w:annotationRef/>
      </w:r>
      <w:r>
        <w:t>a cura della UO partecipante</w:t>
      </w:r>
    </w:p>
  </w:comment>
  <w:comment w:id="1" w:author="Giulia Raciti Longo" w:date="2024-08-14T15:14:00Z" w:initials="GRL">
    <w:p w14:paraId="2D894546" w14:textId="77777777" w:rsidR="008E0062" w:rsidRDefault="008E0062">
      <w:pPr>
        <w:pStyle w:val="Testocommento"/>
      </w:pPr>
      <w:r>
        <w:rPr>
          <w:rStyle w:val="Rimandocommento"/>
        </w:rPr>
        <w:annotationRef/>
      </w:r>
      <w:r>
        <w:t>inserire titolo progetto</w:t>
      </w:r>
    </w:p>
  </w:comment>
  <w:comment w:id="2" w:author="Giulia Raciti Longo" w:date="2024-08-14T15:14:00Z" w:initials="GRL">
    <w:p w14:paraId="06336234" w14:textId="77777777" w:rsidR="008E0062" w:rsidRDefault="008E0062">
      <w:pPr>
        <w:pStyle w:val="Testocommento"/>
      </w:pPr>
      <w:r>
        <w:rPr>
          <w:rStyle w:val="Rimandocommento"/>
        </w:rPr>
        <w:annotationRef/>
      </w:r>
      <w:r>
        <w:t>inserire importo finanziamento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F6FE5E" w15:done="0"/>
  <w15:commentEx w15:paraId="2D894546" w15:done="0"/>
  <w15:commentEx w15:paraId="063362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95163" w16cid:durableId="2868D3CA"/>
  <w16cid:commentId w16cid:paraId="3D7139C7" w16cid:durableId="2868D3CB"/>
  <w16cid:commentId w16cid:paraId="570341A2" w16cid:durableId="2868D3CC"/>
  <w16cid:commentId w16cid:paraId="6EAEDC29" w16cid:durableId="2868D3CD"/>
  <w16cid:commentId w16cid:paraId="7FECCCAC" w16cid:durableId="2868D3CE"/>
  <w16cid:commentId w16cid:paraId="682E06F0" w16cid:durableId="2868D3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DA733" w14:textId="77777777" w:rsidR="009C29C5" w:rsidRDefault="009C29C5">
      <w:pPr>
        <w:spacing w:after="0" w:line="240" w:lineRule="auto"/>
      </w:pPr>
      <w:r>
        <w:separator/>
      </w:r>
    </w:p>
  </w:endnote>
  <w:endnote w:type="continuationSeparator" w:id="0">
    <w:p w14:paraId="335F4C4E" w14:textId="77777777" w:rsidR="009C29C5" w:rsidRDefault="009C29C5">
      <w:pPr>
        <w:spacing w:after="0" w:line="240" w:lineRule="auto"/>
      </w:pPr>
      <w:r>
        <w:continuationSeparator/>
      </w:r>
    </w:p>
  </w:endnote>
  <w:endnote w:type="continuationNotice" w:id="1">
    <w:p w14:paraId="79DEBB3E" w14:textId="77777777" w:rsidR="009C29C5" w:rsidRDefault="009C2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304B0" w14:textId="77777777" w:rsidR="009C29C5" w:rsidRDefault="009C29C5">
      <w:pPr>
        <w:spacing w:after="0" w:line="240" w:lineRule="auto"/>
      </w:pPr>
      <w:r>
        <w:separator/>
      </w:r>
    </w:p>
  </w:footnote>
  <w:footnote w:type="continuationSeparator" w:id="0">
    <w:p w14:paraId="356A29F9" w14:textId="77777777" w:rsidR="009C29C5" w:rsidRDefault="009C29C5">
      <w:pPr>
        <w:spacing w:after="0" w:line="240" w:lineRule="auto"/>
      </w:pPr>
      <w:r>
        <w:continuationSeparator/>
      </w:r>
    </w:p>
  </w:footnote>
  <w:footnote w:type="continuationNotice" w:id="1">
    <w:p w14:paraId="5294D1AA" w14:textId="77777777" w:rsidR="009C29C5" w:rsidRDefault="009C29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E30"/>
    <w:multiLevelType w:val="hybridMultilevel"/>
    <w:tmpl w:val="9DC641D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18466EE5"/>
    <w:multiLevelType w:val="hybridMultilevel"/>
    <w:tmpl w:val="1FE4B3D0"/>
    <w:lvl w:ilvl="0" w:tplc="FCD2A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7D0528"/>
    <w:multiLevelType w:val="hybridMultilevel"/>
    <w:tmpl w:val="F4562BC4"/>
    <w:lvl w:ilvl="0" w:tplc="185AA2D4">
      <w:start w:val="1"/>
      <w:numFmt w:val="bullet"/>
      <w:lvlText w:val=""/>
      <w:lvlJc w:val="left"/>
      <w:pPr>
        <w:ind w:left="107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A90341"/>
    <w:multiLevelType w:val="hybridMultilevel"/>
    <w:tmpl w:val="604A6B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AFDC01"/>
    <w:multiLevelType w:val="hybridMultilevel"/>
    <w:tmpl w:val="8B6E6D4A"/>
    <w:lvl w:ilvl="0" w:tplc="332EB916">
      <w:start w:val="1"/>
      <w:numFmt w:val="lowerLetter"/>
      <w:lvlText w:val="%1."/>
      <w:lvlJc w:val="left"/>
      <w:pPr>
        <w:ind w:left="720" w:hanging="360"/>
      </w:pPr>
    </w:lvl>
    <w:lvl w:ilvl="1" w:tplc="F2E4B686">
      <w:start w:val="1"/>
      <w:numFmt w:val="lowerLetter"/>
      <w:lvlText w:val="%2."/>
      <w:lvlJc w:val="left"/>
      <w:pPr>
        <w:ind w:left="1440" w:hanging="360"/>
      </w:pPr>
    </w:lvl>
    <w:lvl w:ilvl="2" w:tplc="D60ADD10">
      <w:start w:val="1"/>
      <w:numFmt w:val="lowerRoman"/>
      <w:lvlText w:val="%3."/>
      <w:lvlJc w:val="right"/>
      <w:pPr>
        <w:ind w:left="2160" w:hanging="180"/>
      </w:pPr>
    </w:lvl>
    <w:lvl w:ilvl="3" w:tplc="673E3390">
      <w:start w:val="1"/>
      <w:numFmt w:val="decimal"/>
      <w:lvlText w:val="%4."/>
      <w:lvlJc w:val="left"/>
      <w:pPr>
        <w:ind w:left="2880" w:hanging="360"/>
      </w:pPr>
    </w:lvl>
    <w:lvl w:ilvl="4" w:tplc="99980740">
      <w:start w:val="1"/>
      <w:numFmt w:val="lowerLetter"/>
      <w:lvlText w:val="%5."/>
      <w:lvlJc w:val="left"/>
      <w:pPr>
        <w:ind w:left="3600" w:hanging="360"/>
      </w:pPr>
    </w:lvl>
    <w:lvl w:ilvl="5" w:tplc="8932B608">
      <w:start w:val="1"/>
      <w:numFmt w:val="lowerRoman"/>
      <w:lvlText w:val="%6."/>
      <w:lvlJc w:val="right"/>
      <w:pPr>
        <w:ind w:left="4320" w:hanging="180"/>
      </w:pPr>
    </w:lvl>
    <w:lvl w:ilvl="6" w:tplc="E2EAE7A4">
      <w:start w:val="1"/>
      <w:numFmt w:val="decimal"/>
      <w:lvlText w:val="%7."/>
      <w:lvlJc w:val="left"/>
      <w:pPr>
        <w:ind w:left="5040" w:hanging="360"/>
      </w:pPr>
    </w:lvl>
    <w:lvl w:ilvl="7" w:tplc="2F9E4002">
      <w:start w:val="1"/>
      <w:numFmt w:val="lowerLetter"/>
      <w:lvlText w:val="%8."/>
      <w:lvlJc w:val="left"/>
      <w:pPr>
        <w:ind w:left="5760" w:hanging="360"/>
      </w:pPr>
    </w:lvl>
    <w:lvl w:ilvl="8" w:tplc="0B7E572E">
      <w:start w:val="1"/>
      <w:numFmt w:val="lowerRoman"/>
      <w:lvlText w:val="%9."/>
      <w:lvlJc w:val="right"/>
      <w:pPr>
        <w:ind w:left="6480" w:hanging="180"/>
      </w:pPr>
    </w:lvl>
  </w:abstractNum>
  <w:abstractNum w:abstractNumId="5" w15:restartNumberingAfterBreak="0">
    <w:nsid w:val="277B4D2A"/>
    <w:multiLevelType w:val="multilevel"/>
    <w:tmpl w:val="1B96B134"/>
    <w:styleLink w:val="RTFNum4"/>
    <w:lvl w:ilvl="0">
      <w:numFmt w:val="bullet"/>
      <w:lvlText w:val=""/>
      <w:lvlJc w:val="left"/>
      <w:rPr>
        <w:rFonts w:ascii="Symbol" w:eastAsia="Symbol" w:hAnsi="Symbol" w:cs="Symbol"/>
      </w:rPr>
    </w:lvl>
    <w:lvl w:ilvl="1">
      <w:numFmt w:val="bullet"/>
      <w:lvlText w:val="o"/>
      <w:lvlJc w:val="left"/>
      <w:rPr>
        <w:rFonts w:ascii="Courier New" w:eastAsia="Courier New" w:hAnsi="Courier New" w:cs="Courier New"/>
      </w:rPr>
    </w:lvl>
    <w:lvl w:ilvl="2">
      <w:numFmt w:val="bullet"/>
      <w:lvlText w:val=""/>
      <w:lvlJc w:val="left"/>
      <w:rPr>
        <w:rFonts w:ascii="Wingdings" w:eastAsia="Wingdings" w:hAnsi="Wingdings" w:cs="Wingdings"/>
      </w:rPr>
    </w:lvl>
    <w:lvl w:ilvl="3">
      <w:numFmt w:val="bullet"/>
      <w:lvlText w:val=""/>
      <w:lvlJc w:val="left"/>
      <w:rPr>
        <w:rFonts w:ascii="Symbol" w:eastAsia="Symbol" w:hAnsi="Symbol" w:cs="Symbol"/>
      </w:rPr>
    </w:lvl>
    <w:lvl w:ilvl="4">
      <w:numFmt w:val="bullet"/>
      <w:lvlText w:val="o"/>
      <w:lvlJc w:val="left"/>
      <w:rPr>
        <w:rFonts w:ascii="Courier New" w:eastAsia="Courier New" w:hAnsi="Courier New" w:cs="Courier New"/>
      </w:rPr>
    </w:lvl>
    <w:lvl w:ilvl="5">
      <w:numFmt w:val="bullet"/>
      <w:lvlText w:val=""/>
      <w:lvlJc w:val="left"/>
      <w:rPr>
        <w:rFonts w:ascii="Wingdings" w:eastAsia="Wingdings" w:hAnsi="Wingdings" w:cs="Wingdings"/>
      </w:rPr>
    </w:lvl>
    <w:lvl w:ilvl="6">
      <w:numFmt w:val="bullet"/>
      <w:lvlText w:val=""/>
      <w:lvlJc w:val="left"/>
      <w:rPr>
        <w:rFonts w:ascii="Symbol" w:eastAsia="Symbol" w:hAnsi="Symbol" w:cs="Symbol"/>
      </w:rPr>
    </w:lvl>
    <w:lvl w:ilvl="7">
      <w:numFmt w:val="bullet"/>
      <w:lvlText w:val="o"/>
      <w:lvlJc w:val="left"/>
      <w:rPr>
        <w:rFonts w:ascii="Courier New" w:eastAsia="Courier New" w:hAnsi="Courier New" w:cs="Courier New"/>
      </w:rPr>
    </w:lvl>
    <w:lvl w:ilvl="8">
      <w:numFmt w:val="bullet"/>
      <w:lvlText w:val=""/>
      <w:lvlJc w:val="left"/>
      <w:rPr>
        <w:rFonts w:ascii="Wingdings" w:eastAsia="Wingdings" w:hAnsi="Wingdings" w:cs="Wingdings"/>
      </w:rPr>
    </w:lvl>
  </w:abstractNum>
  <w:abstractNum w:abstractNumId="6" w15:restartNumberingAfterBreak="0">
    <w:nsid w:val="285B57BA"/>
    <w:multiLevelType w:val="hybridMultilevel"/>
    <w:tmpl w:val="6FEE97FC"/>
    <w:lvl w:ilvl="0" w:tplc="F9CEEC4E">
      <w:start w:val="1"/>
      <w:numFmt w:val="bullet"/>
      <w:lvlText w:val="-"/>
      <w:lvlJc w:val="left"/>
      <w:pPr>
        <w:ind w:left="720" w:hanging="360"/>
      </w:pPr>
      <w:rPr>
        <w:rFonts w:ascii="Courier New" w:eastAsia="Calibr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F2087F"/>
    <w:multiLevelType w:val="hybridMultilevel"/>
    <w:tmpl w:val="F5AA0EBC"/>
    <w:lvl w:ilvl="0" w:tplc="EA9C2086">
      <w:start w:val="1"/>
      <w:numFmt w:val="decimal"/>
      <w:lvlText w:val="%1."/>
      <w:lvlJc w:val="left"/>
      <w:pPr>
        <w:ind w:left="425" w:hanging="42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8184209"/>
    <w:multiLevelType w:val="hybridMultilevel"/>
    <w:tmpl w:val="9A24CBC2"/>
    <w:lvl w:ilvl="0" w:tplc="DEF298A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99D6C7F"/>
    <w:multiLevelType w:val="hybridMultilevel"/>
    <w:tmpl w:val="470AD966"/>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045329"/>
    <w:multiLevelType w:val="hybridMultilevel"/>
    <w:tmpl w:val="14CAD5A0"/>
    <w:lvl w:ilvl="0" w:tplc="2D68364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E2795F"/>
    <w:multiLevelType w:val="hybridMultilevel"/>
    <w:tmpl w:val="E940C4E6"/>
    <w:lvl w:ilvl="0" w:tplc="3F82F29C">
      <w:start w:val="1"/>
      <w:numFmt w:val="decimal"/>
      <w:lvlText w:val="%1)"/>
      <w:lvlJc w:val="left"/>
      <w:pPr>
        <w:ind w:left="720" w:hanging="360"/>
      </w:pPr>
      <w:rPr>
        <w:rFonts w:ascii="Calibri" w:eastAsia="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16246D"/>
    <w:multiLevelType w:val="hybridMultilevel"/>
    <w:tmpl w:val="505C3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D96AE9"/>
    <w:multiLevelType w:val="hybridMultilevel"/>
    <w:tmpl w:val="770A1AC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DBF860F4">
      <w:start w:val="1"/>
      <w:numFmt w:val="decimal"/>
      <w:lvlText w:val="%3."/>
      <w:lvlJc w:val="left"/>
      <w:pPr>
        <w:ind w:left="786"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927F5A"/>
    <w:multiLevelType w:val="hybridMultilevel"/>
    <w:tmpl w:val="26C6052A"/>
    <w:lvl w:ilvl="0" w:tplc="5DC493F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0FC7184"/>
    <w:multiLevelType w:val="hybridMultilevel"/>
    <w:tmpl w:val="0C66FE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4"/>
  </w:num>
  <w:num w:numId="2">
    <w:abstractNumId w:val="5"/>
  </w:num>
  <w:num w:numId="3">
    <w:abstractNumId w:val="2"/>
  </w:num>
  <w:num w:numId="4">
    <w:abstractNumId w:val="13"/>
  </w:num>
  <w:num w:numId="5">
    <w:abstractNumId w:val="6"/>
  </w:num>
  <w:num w:numId="6">
    <w:abstractNumId w:val="14"/>
  </w:num>
  <w:num w:numId="7">
    <w:abstractNumId w:val="8"/>
  </w:num>
  <w:num w:numId="8">
    <w:abstractNumId w:val="0"/>
  </w:num>
  <w:num w:numId="9">
    <w:abstractNumId w:val="15"/>
  </w:num>
  <w:num w:numId="10">
    <w:abstractNumId w:val="12"/>
  </w:num>
  <w:num w:numId="11">
    <w:abstractNumId w:val="9"/>
  </w:num>
  <w:num w:numId="12">
    <w:abstractNumId w:val="1"/>
  </w:num>
  <w:num w:numId="13">
    <w:abstractNumId w:val="10"/>
  </w:num>
  <w:num w:numId="14">
    <w:abstractNumId w:val="3"/>
  </w:num>
  <w:num w:numId="15">
    <w:abstractNumId w:val="16"/>
  </w:num>
  <w:num w:numId="16">
    <w:abstractNumId w:val="11"/>
  </w:num>
  <w:num w:numId="17">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ulia Raciti Longo">
    <w15:presenceInfo w15:providerId="None" w15:userId="Giulia Raciti Lo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it-IT" w:vendorID="64" w:dllVersion="131078" w:nlCheck="1" w:checkStyle="0"/>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E8"/>
    <w:rsid w:val="000005C5"/>
    <w:rsid w:val="00002D1E"/>
    <w:rsid w:val="0000416A"/>
    <w:rsid w:val="00005EE2"/>
    <w:rsid w:val="00006528"/>
    <w:rsid w:val="0001054A"/>
    <w:rsid w:val="000110CA"/>
    <w:rsid w:val="00014B6C"/>
    <w:rsid w:val="00022FB2"/>
    <w:rsid w:val="00023B10"/>
    <w:rsid w:val="000245A7"/>
    <w:rsid w:val="00027BC4"/>
    <w:rsid w:val="00027F93"/>
    <w:rsid w:val="00064F66"/>
    <w:rsid w:val="000662BC"/>
    <w:rsid w:val="00082377"/>
    <w:rsid w:val="000911F8"/>
    <w:rsid w:val="000A0E23"/>
    <w:rsid w:val="000A1AA0"/>
    <w:rsid w:val="000A5637"/>
    <w:rsid w:val="000A59C4"/>
    <w:rsid w:val="000A6797"/>
    <w:rsid w:val="000B597C"/>
    <w:rsid w:val="000B7D94"/>
    <w:rsid w:val="000C60C4"/>
    <w:rsid w:val="000D63E2"/>
    <w:rsid w:val="000E19AC"/>
    <w:rsid w:val="00100B37"/>
    <w:rsid w:val="001121EE"/>
    <w:rsid w:val="00117863"/>
    <w:rsid w:val="001262B9"/>
    <w:rsid w:val="00133428"/>
    <w:rsid w:val="00134ECB"/>
    <w:rsid w:val="001362AE"/>
    <w:rsid w:val="00137E98"/>
    <w:rsid w:val="00146695"/>
    <w:rsid w:val="00154691"/>
    <w:rsid w:val="001733DB"/>
    <w:rsid w:val="0017436D"/>
    <w:rsid w:val="001765E3"/>
    <w:rsid w:val="0017669F"/>
    <w:rsid w:val="00176B84"/>
    <w:rsid w:val="0017707E"/>
    <w:rsid w:val="00181BE4"/>
    <w:rsid w:val="00191F33"/>
    <w:rsid w:val="001A232D"/>
    <w:rsid w:val="001A3DE1"/>
    <w:rsid w:val="001A70D5"/>
    <w:rsid w:val="001B029E"/>
    <w:rsid w:val="001B1B85"/>
    <w:rsid w:val="001B1E9C"/>
    <w:rsid w:val="001B258E"/>
    <w:rsid w:val="001B3759"/>
    <w:rsid w:val="001B4D68"/>
    <w:rsid w:val="001C1A4C"/>
    <w:rsid w:val="001D521B"/>
    <w:rsid w:val="001E5BB2"/>
    <w:rsid w:val="001F6181"/>
    <w:rsid w:val="002047C9"/>
    <w:rsid w:val="002050B3"/>
    <w:rsid w:val="00217C22"/>
    <w:rsid w:val="00220644"/>
    <w:rsid w:val="00223F48"/>
    <w:rsid w:val="00225447"/>
    <w:rsid w:val="002308D9"/>
    <w:rsid w:val="002371C7"/>
    <w:rsid w:val="00237F9B"/>
    <w:rsid w:val="002426BD"/>
    <w:rsid w:val="00242D70"/>
    <w:rsid w:val="00242FE9"/>
    <w:rsid w:val="00243615"/>
    <w:rsid w:val="00251A28"/>
    <w:rsid w:val="00257C09"/>
    <w:rsid w:val="00261C0E"/>
    <w:rsid w:val="00261C1E"/>
    <w:rsid w:val="00266613"/>
    <w:rsid w:val="0027174E"/>
    <w:rsid w:val="00275A25"/>
    <w:rsid w:val="002979A2"/>
    <w:rsid w:val="002B17A3"/>
    <w:rsid w:val="002B1A63"/>
    <w:rsid w:val="002C0341"/>
    <w:rsid w:val="002C49EB"/>
    <w:rsid w:val="002C57E8"/>
    <w:rsid w:val="002D7C9A"/>
    <w:rsid w:val="002E0E69"/>
    <w:rsid w:val="002E4F10"/>
    <w:rsid w:val="002E7D32"/>
    <w:rsid w:val="002F4BAE"/>
    <w:rsid w:val="00300CE8"/>
    <w:rsid w:val="00301EDB"/>
    <w:rsid w:val="00307340"/>
    <w:rsid w:val="00313B7E"/>
    <w:rsid w:val="00313BF3"/>
    <w:rsid w:val="003372E3"/>
    <w:rsid w:val="003428F2"/>
    <w:rsid w:val="00342933"/>
    <w:rsid w:val="00343C48"/>
    <w:rsid w:val="00343F07"/>
    <w:rsid w:val="00345EC1"/>
    <w:rsid w:val="0034603C"/>
    <w:rsid w:val="00350B6F"/>
    <w:rsid w:val="00360900"/>
    <w:rsid w:val="0037097D"/>
    <w:rsid w:val="003907E2"/>
    <w:rsid w:val="00390EA4"/>
    <w:rsid w:val="00393269"/>
    <w:rsid w:val="00394C05"/>
    <w:rsid w:val="0039674E"/>
    <w:rsid w:val="003A07F6"/>
    <w:rsid w:val="003A2BCB"/>
    <w:rsid w:val="003A78FB"/>
    <w:rsid w:val="003B7DF8"/>
    <w:rsid w:val="003C10A7"/>
    <w:rsid w:val="003C412A"/>
    <w:rsid w:val="003C728F"/>
    <w:rsid w:val="003E6759"/>
    <w:rsid w:val="003E735E"/>
    <w:rsid w:val="003F6183"/>
    <w:rsid w:val="00400BEF"/>
    <w:rsid w:val="004014C5"/>
    <w:rsid w:val="00403283"/>
    <w:rsid w:val="00416BD2"/>
    <w:rsid w:val="00422517"/>
    <w:rsid w:val="0043041E"/>
    <w:rsid w:val="00431675"/>
    <w:rsid w:val="00431A46"/>
    <w:rsid w:val="00437849"/>
    <w:rsid w:val="0043788C"/>
    <w:rsid w:val="00443738"/>
    <w:rsid w:val="00443C2F"/>
    <w:rsid w:val="00444D78"/>
    <w:rsid w:val="004469B3"/>
    <w:rsid w:val="00452395"/>
    <w:rsid w:val="00453615"/>
    <w:rsid w:val="00454DE3"/>
    <w:rsid w:val="00461F4B"/>
    <w:rsid w:val="00477FC6"/>
    <w:rsid w:val="00492609"/>
    <w:rsid w:val="004B1B9E"/>
    <w:rsid w:val="004B276D"/>
    <w:rsid w:val="004B3EF8"/>
    <w:rsid w:val="004B42DC"/>
    <w:rsid w:val="004B7B9D"/>
    <w:rsid w:val="004C0BF7"/>
    <w:rsid w:val="004C49FB"/>
    <w:rsid w:val="004C5677"/>
    <w:rsid w:val="004E5203"/>
    <w:rsid w:val="004F5EF1"/>
    <w:rsid w:val="004F74A1"/>
    <w:rsid w:val="005079FF"/>
    <w:rsid w:val="00517E97"/>
    <w:rsid w:val="0052334D"/>
    <w:rsid w:val="0053176B"/>
    <w:rsid w:val="00571695"/>
    <w:rsid w:val="00585683"/>
    <w:rsid w:val="00592550"/>
    <w:rsid w:val="00593E80"/>
    <w:rsid w:val="005A2392"/>
    <w:rsid w:val="005A2A08"/>
    <w:rsid w:val="005A327B"/>
    <w:rsid w:val="005A54D1"/>
    <w:rsid w:val="005A5BB8"/>
    <w:rsid w:val="005B035C"/>
    <w:rsid w:val="005B2AEC"/>
    <w:rsid w:val="005B44CE"/>
    <w:rsid w:val="005B49B9"/>
    <w:rsid w:val="005B741F"/>
    <w:rsid w:val="005C3681"/>
    <w:rsid w:val="005C3F72"/>
    <w:rsid w:val="005D7B1B"/>
    <w:rsid w:val="005E5EE1"/>
    <w:rsid w:val="005E664B"/>
    <w:rsid w:val="005F42E9"/>
    <w:rsid w:val="005F7E46"/>
    <w:rsid w:val="00602460"/>
    <w:rsid w:val="0060251A"/>
    <w:rsid w:val="00602EC5"/>
    <w:rsid w:val="00611A55"/>
    <w:rsid w:val="006172DF"/>
    <w:rsid w:val="00621702"/>
    <w:rsid w:val="00627465"/>
    <w:rsid w:val="006429A8"/>
    <w:rsid w:val="0065161A"/>
    <w:rsid w:val="006531DD"/>
    <w:rsid w:val="00653452"/>
    <w:rsid w:val="00663613"/>
    <w:rsid w:val="006658D4"/>
    <w:rsid w:val="006747CB"/>
    <w:rsid w:val="00677098"/>
    <w:rsid w:val="00680362"/>
    <w:rsid w:val="00685F3F"/>
    <w:rsid w:val="00690DC8"/>
    <w:rsid w:val="00692F77"/>
    <w:rsid w:val="00697A0F"/>
    <w:rsid w:val="006A1161"/>
    <w:rsid w:val="006B5529"/>
    <w:rsid w:val="006B6CDE"/>
    <w:rsid w:val="006C361B"/>
    <w:rsid w:val="006C530B"/>
    <w:rsid w:val="006D08B3"/>
    <w:rsid w:val="006D5128"/>
    <w:rsid w:val="006E4951"/>
    <w:rsid w:val="006E6136"/>
    <w:rsid w:val="006E6AD7"/>
    <w:rsid w:val="00703E4C"/>
    <w:rsid w:val="00705C25"/>
    <w:rsid w:val="007125CF"/>
    <w:rsid w:val="00717ECF"/>
    <w:rsid w:val="00721C44"/>
    <w:rsid w:val="00726774"/>
    <w:rsid w:val="007301AE"/>
    <w:rsid w:val="0073067E"/>
    <w:rsid w:val="00730AC7"/>
    <w:rsid w:val="007376AB"/>
    <w:rsid w:val="00752856"/>
    <w:rsid w:val="00760960"/>
    <w:rsid w:val="00763C36"/>
    <w:rsid w:val="00772EC9"/>
    <w:rsid w:val="00777E42"/>
    <w:rsid w:val="00781446"/>
    <w:rsid w:val="007A5857"/>
    <w:rsid w:val="007A642D"/>
    <w:rsid w:val="007B1890"/>
    <w:rsid w:val="007C4FDC"/>
    <w:rsid w:val="007D0221"/>
    <w:rsid w:val="007D446B"/>
    <w:rsid w:val="007E0B42"/>
    <w:rsid w:val="007E13F9"/>
    <w:rsid w:val="007E22CD"/>
    <w:rsid w:val="007E373B"/>
    <w:rsid w:val="007E5B20"/>
    <w:rsid w:val="007E5E6C"/>
    <w:rsid w:val="007F3C1F"/>
    <w:rsid w:val="007F43BE"/>
    <w:rsid w:val="0080120A"/>
    <w:rsid w:val="0080236F"/>
    <w:rsid w:val="0081334B"/>
    <w:rsid w:val="00816896"/>
    <w:rsid w:val="008223FA"/>
    <w:rsid w:val="00824F69"/>
    <w:rsid w:val="00834D98"/>
    <w:rsid w:val="008441F9"/>
    <w:rsid w:val="008460CA"/>
    <w:rsid w:val="00856217"/>
    <w:rsid w:val="00856E09"/>
    <w:rsid w:val="008601FE"/>
    <w:rsid w:val="00860D63"/>
    <w:rsid w:val="008646A4"/>
    <w:rsid w:val="00865637"/>
    <w:rsid w:val="00870F08"/>
    <w:rsid w:val="0088016A"/>
    <w:rsid w:val="00890002"/>
    <w:rsid w:val="00890587"/>
    <w:rsid w:val="00890AB7"/>
    <w:rsid w:val="00894B26"/>
    <w:rsid w:val="008953CF"/>
    <w:rsid w:val="008A0E77"/>
    <w:rsid w:val="008A2C8F"/>
    <w:rsid w:val="008B29EC"/>
    <w:rsid w:val="008B2B85"/>
    <w:rsid w:val="008B4972"/>
    <w:rsid w:val="008B4B2C"/>
    <w:rsid w:val="008B505D"/>
    <w:rsid w:val="008B64BB"/>
    <w:rsid w:val="008C1171"/>
    <w:rsid w:val="008C38D7"/>
    <w:rsid w:val="008D7B70"/>
    <w:rsid w:val="008E0062"/>
    <w:rsid w:val="008E5C8B"/>
    <w:rsid w:val="008F0DFA"/>
    <w:rsid w:val="00912F12"/>
    <w:rsid w:val="00914D7F"/>
    <w:rsid w:val="00934355"/>
    <w:rsid w:val="00936BEC"/>
    <w:rsid w:val="00937012"/>
    <w:rsid w:val="00940F94"/>
    <w:rsid w:val="00941FB6"/>
    <w:rsid w:val="0094517D"/>
    <w:rsid w:val="00947AD9"/>
    <w:rsid w:val="009533F5"/>
    <w:rsid w:val="0095782A"/>
    <w:rsid w:val="0097068E"/>
    <w:rsid w:val="00974D5A"/>
    <w:rsid w:val="00991573"/>
    <w:rsid w:val="00992476"/>
    <w:rsid w:val="0099327C"/>
    <w:rsid w:val="009A16BC"/>
    <w:rsid w:val="009A5085"/>
    <w:rsid w:val="009A555D"/>
    <w:rsid w:val="009C29C5"/>
    <w:rsid w:val="009C3DE5"/>
    <w:rsid w:val="009C5A65"/>
    <w:rsid w:val="009F0C3C"/>
    <w:rsid w:val="009F2A62"/>
    <w:rsid w:val="009F66A5"/>
    <w:rsid w:val="00A125C0"/>
    <w:rsid w:val="00A22D2E"/>
    <w:rsid w:val="00A23688"/>
    <w:rsid w:val="00A24D2E"/>
    <w:rsid w:val="00A25944"/>
    <w:rsid w:val="00A2643D"/>
    <w:rsid w:val="00A27287"/>
    <w:rsid w:val="00A43B62"/>
    <w:rsid w:val="00A44443"/>
    <w:rsid w:val="00A46715"/>
    <w:rsid w:val="00A47F3A"/>
    <w:rsid w:val="00A5629A"/>
    <w:rsid w:val="00A64BCD"/>
    <w:rsid w:val="00A65A99"/>
    <w:rsid w:val="00A66080"/>
    <w:rsid w:val="00A7284A"/>
    <w:rsid w:val="00A77B19"/>
    <w:rsid w:val="00A80F35"/>
    <w:rsid w:val="00A81CED"/>
    <w:rsid w:val="00A835F3"/>
    <w:rsid w:val="00A90C64"/>
    <w:rsid w:val="00A97AC3"/>
    <w:rsid w:val="00AA515F"/>
    <w:rsid w:val="00AA676A"/>
    <w:rsid w:val="00AB0A0F"/>
    <w:rsid w:val="00AB0F3E"/>
    <w:rsid w:val="00AB6390"/>
    <w:rsid w:val="00AC0B1E"/>
    <w:rsid w:val="00AD09AA"/>
    <w:rsid w:val="00AD19DB"/>
    <w:rsid w:val="00AD5E13"/>
    <w:rsid w:val="00AE5967"/>
    <w:rsid w:val="00AF0D66"/>
    <w:rsid w:val="00AF2255"/>
    <w:rsid w:val="00AF35E5"/>
    <w:rsid w:val="00B1600A"/>
    <w:rsid w:val="00B17983"/>
    <w:rsid w:val="00B20FCC"/>
    <w:rsid w:val="00B323BE"/>
    <w:rsid w:val="00B346CC"/>
    <w:rsid w:val="00B36EE2"/>
    <w:rsid w:val="00B37E7B"/>
    <w:rsid w:val="00B4219E"/>
    <w:rsid w:val="00B43BC1"/>
    <w:rsid w:val="00B45D6E"/>
    <w:rsid w:val="00B51983"/>
    <w:rsid w:val="00B57F70"/>
    <w:rsid w:val="00B74087"/>
    <w:rsid w:val="00B75441"/>
    <w:rsid w:val="00B910D7"/>
    <w:rsid w:val="00B94504"/>
    <w:rsid w:val="00B95C13"/>
    <w:rsid w:val="00BA4432"/>
    <w:rsid w:val="00BA740E"/>
    <w:rsid w:val="00BB2818"/>
    <w:rsid w:val="00BB3DA5"/>
    <w:rsid w:val="00BB6B52"/>
    <w:rsid w:val="00BC1D1D"/>
    <w:rsid w:val="00BC772E"/>
    <w:rsid w:val="00BD1086"/>
    <w:rsid w:val="00BD13D1"/>
    <w:rsid w:val="00BD41E4"/>
    <w:rsid w:val="00BD76E4"/>
    <w:rsid w:val="00BE0270"/>
    <w:rsid w:val="00BE2BCE"/>
    <w:rsid w:val="00BF36F2"/>
    <w:rsid w:val="00BF3999"/>
    <w:rsid w:val="00BF4706"/>
    <w:rsid w:val="00BF5014"/>
    <w:rsid w:val="00BF7229"/>
    <w:rsid w:val="00BF7FBF"/>
    <w:rsid w:val="00C05A85"/>
    <w:rsid w:val="00C078AA"/>
    <w:rsid w:val="00C11254"/>
    <w:rsid w:val="00C127EF"/>
    <w:rsid w:val="00C16253"/>
    <w:rsid w:val="00C204D8"/>
    <w:rsid w:val="00C23129"/>
    <w:rsid w:val="00C23D3A"/>
    <w:rsid w:val="00C2582A"/>
    <w:rsid w:val="00C3289B"/>
    <w:rsid w:val="00C37991"/>
    <w:rsid w:val="00C419AF"/>
    <w:rsid w:val="00C45440"/>
    <w:rsid w:val="00C53F03"/>
    <w:rsid w:val="00C60370"/>
    <w:rsid w:val="00C60AF3"/>
    <w:rsid w:val="00C60D71"/>
    <w:rsid w:val="00C61EAD"/>
    <w:rsid w:val="00C67D89"/>
    <w:rsid w:val="00C726A2"/>
    <w:rsid w:val="00C74531"/>
    <w:rsid w:val="00C8072E"/>
    <w:rsid w:val="00C81AA2"/>
    <w:rsid w:val="00C833D6"/>
    <w:rsid w:val="00C8361C"/>
    <w:rsid w:val="00C83B40"/>
    <w:rsid w:val="00C97991"/>
    <w:rsid w:val="00CA190E"/>
    <w:rsid w:val="00CA5102"/>
    <w:rsid w:val="00CA730A"/>
    <w:rsid w:val="00CB267D"/>
    <w:rsid w:val="00CB3800"/>
    <w:rsid w:val="00CB486F"/>
    <w:rsid w:val="00CC10A5"/>
    <w:rsid w:val="00CC50E1"/>
    <w:rsid w:val="00CD1DFD"/>
    <w:rsid w:val="00CE2B5B"/>
    <w:rsid w:val="00CE6EE0"/>
    <w:rsid w:val="00CF7670"/>
    <w:rsid w:val="00CF7704"/>
    <w:rsid w:val="00CF78C8"/>
    <w:rsid w:val="00CF7FC9"/>
    <w:rsid w:val="00D075E0"/>
    <w:rsid w:val="00D129AF"/>
    <w:rsid w:val="00D21B9F"/>
    <w:rsid w:val="00D374DB"/>
    <w:rsid w:val="00D402FC"/>
    <w:rsid w:val="00D41A6C"/>
    <w:rsid w:val="00D42BD2"/>
    <w:rsid w:val="00D446DF"/>
    <w:rsid w:val="00D45FDE"/>
    <w:rsid w:val="00D52D6A"/>
    <w:rsid w:val="00D54D17"/>
    <w:rsid w:val="00D55245"/>
    <w:rsid w:val="00D5774B"/>
    <w:rsid w:val="00D635E9"/>
    <w:rsid w:val="00D67BE5"/>
    <w:rsid w:val="00D70691"/>
    <w:rsid w:val="00D76290"/>
    <w:rsid w:val="00D939C4"/>
    <w:rsid w:val="00D97229"/>
    <w:rsid w:val="00DA14F4"/>
    <w:rsid w:val="00DA2D16"/>
    <w:rsid w:val="00DB242B"/>
    <w:rsid w:val="00DB35DC"/>
    <w:rsid w:val="00DB45B9"/>
    <w:rsid w:val="00DC69E8"/>
    <w:rsid w:val="00DD2298"/>
    <w:rsid w:val="00DD7A85"/>
    <w:rsid w:val="00DE0B22"/>
    <w:rsid w:val="00DF0A90"/>
    <w:rsid w:val="00DF6AA3"/>
    <w:rsid w:val="00DF6C40"/>
    <w:rsid w:val="00E1050F"/>
    <w:rsid w:val="00E157A2"/>
    <w:rsid w:val="00E17617"/>
    <w:rsid w:val="00E328C8"/>
    <w:rsid w:val="00E34628"/>
    <w:rsid w:val="00E41154"/>
    <w:rsid w:val="00E51A5B"/>
    <w:rsid w:val="00E52280"/>
    <w:rsid w:val="00E52A7F"/>
    <w:rsid w:val="00E65F2F"/>
    <w:rsid w:val="00E719F4"/>
    <w:rsid w:val="00E73283"/>
    <w:rsid w:val="00E760B9"/>
    <w:rsid w:val="00E86045"/>
    <w:rsid w:val="00E87DDD"/>
    <w:rsid w:val="00E92356"/>
    <w:rsid w:val="00E9295F"/>
    <w:rsid w:val="00E978B0"/>
    <w:rsid w:val="00E97C8A"/>
    <w:rsid w:val="00EA1F64"/>
    <w:rsid w:val="00EA26F8"/>
    <w:rsid w:val="00EB4A99"/>
    <w:rsid w:val="00EB7A73"/>
    <w:rsid w:val="00EB7AFC"/>
    <w:rsid w:val="00EC43E4"/>
    <w:rsid w:val="00EC71F5"/>
    <w:rsid w:val="00EC757A"/>
    <w:rsid w:val="00ED3FA8"/>
    <w:rsid w:val="00EE151E"/>
    <w:rsid w:val="00EE52BF"/>
    <w:rsid w:val="00EF0DA7"/>
    <w:rsid w:val="00EF41DA"/>
    <w:rsid w:val="00F01548"/>
    <w:rsid w:val="00F01843"/>
    <w:rsid w:val="00F030B7"/>
    <w:rsid w:val="00F16CF9"/>
    <w:rsid w:val="00F176F2"/>
    <w:rsid w:val="00F179D9"/>
    <w:rsid w:val="00F2260F"/>
    <w:rsid w:val="00F23D5B"/>
    <w:rsid w:val="00F275AE"/>
    <w:rsid w:val="00F529F8"/>
    <w:rsid w:val="00F62568"/>
    <w:rsid w:val="00F627F1"/>
    <w:rsid w:val="00F648F7"/>
    <w:rsid w:val="00F67A90"/>
    <w:rsid w:val="00F822EB"/>
    <w:rsid w:val="00F8336A"/>
    <w:rsid w:val="00F85E29"/>
    <w:rsid w:val="00F8709C"/>
    <w:rsid w:val="00F946F2"/>
    <w:rsid w:val="00F963E0"/>
    <w:rsid w:val="00FA1103"/>
    <w:rsid w:val="00FA2AAB"/>
    <w:rsid w:val="00FA7C04"/>
    <w:rsid w:val="00FB56C4"/>
    <w:rsid w:val="00FC0CD7"/>
    <w:rsid w:val="00FD1F41"/>
    <w:rsid w:val="00FD6743"/>
    <w:rsid w:val="00FD79E5"/>
    <w:rsid w:val="00FE105C"/>
    <w:rsid w:val="00FE4ABC"/>
    <w:rsid w:val="00FF0DED"/>
    <w:rsid w:val="00FF43DE"/>
    <w:rsid w:val="01217F84"/>
    <w:rsid w:val="01A8623A"/>
    <w:rsid w:val="01AADA04"/>
    <w:rsid w:val="03EFFCEA"/>
    <w:rsid w:val="0677A0E5"/>
    <w:rsid w:val="068DEABE"/>
    <w:rsid w:val="07738DCC"/>
    <w:rsid w:val="07DEC675"/>
    <w:rsid w:val="083EE5C9"/>
    <w:rsid w:val="0882E50C"/>
    <w:rsid w:val="09582128"/>
    <w:rsid w:val="0980A0E2"/>
    <w:rsid w:val="098A8927"/>
    <w:rsid w:val="0A1438BE"/>
    <w:rsid w:val="0B378043"/>
    <w:rsid w:val="0D3E584F"/>
    <w:rsid w:val="0DF6114F"/>
    <w:rsid w:val="0EF466D5"/>
    <w:rsid w:val="102AAB1E"/>
    <w:rsid w:val="10700B5F"/>
    <w:rsid w:val="11167852"/>
    <w:rsid w:val="11DB6CBC"/>
    <w:rsid w:val="125BA264"/>
    <w:rsid w:val="132C29E7"/>
    <w:rsid w:val="13D1DB94"/>
    <w:rsid w:val="142FCC4A"/>
    <w:rsid w:val="1463EBF1"/>
    <w:rsid w:val="14C645E9"/>
    <w:rsid w:val="156EB7EA"/>
    <w:rsid w:val="15934326"/>
    <w:rsid w:val="167A07A4"/>
    <w:rsid w:val="16A622C3"/>
    <w:rsid w:val="172F1387"/>
    <w:rsid w:val="176674F6"/>
    <w:rsid w:val="17FCD7C5"/>
    <w:rsid w:val="1A5BF269"/>
    <w:rsid w:val="1A9185E0"/>
    <w:rsid w:val="1A9644EE"/>
    <w:rsid w:val="1AA13C5D"/>
    <w:rsid w:val="1AD7A671"/>
    <w:rsid w:val="1B593E91"/>
    <w:rsid w:val="1BABC374"/>
    <w:rsid w:val="1BFDD846"/>
    <w:rsid w:val="1C24E17B"/>
    <w:rsid w:val="1CB2899F"/>
    <w:rsid w:val="1CC499EE"/>
    <w:rsid w:val="1CFCA091"/>
    <w:rsid w:val="1D8D9FF3"/>
    <w:rsid w:val="1E03154C"/>
    <w:rsid w:val="1E2BF4D6"/>
    <w:rsid w:val="1F2FD3C9"/>
    <w:rsid w:val="1F92A43A"/>
    <w:rsid w:val="216D31E7"/>
    <w:rsid w:val="21AF7DF9"/>
    <w:rsid w:val="22201D57"/>
    <w:rsid w:val="228D036F"/>
    <w:rsid w:val="22B83765"/>
    <w:rsid w:val="22D6866F"/>
    <w:rsid w:val="232C4142"/>
    <w:rsid w:val="23DF9D8A"/>
    <w:rsid w:val="23ECB713"/>
    <w:rsid w:val="248E9AC8"/>
    <w:rsid w:val="25B15476"/>
    <w:rsid w:val="2653F07A"/>
    <w:rsid w:val="27FD71C4"/>
    <w:rsid w:val="289E6A76"/>
    <w:rsid w:val="28FF52E8"/>
    <w:rsid w:val="29919EA8"/>
    <w:rsid w:val="29C4729E"/>
    <w:rsid w:val="2B7245B8"/>
    <w:rsid w:val="2C07138E"/>
    <w:rsid w:val="2C1ABD58"/>
    <w:rsid w:val="2CF3430A"/>
    <w:rsid w:val="2E53327B"/>
    <w:rsid w:val="2E892B2A"/>
    <w:rsid w:val="2F3EB450"/>
    <w:rsid w:val="2F47DEB5"/>
    <w:rsid w:val="2FC1D926"/>
    <w:rsid w:val="31235973"/>
    <w:rsid w:val="31D58147"/>
    <w:rsid w:val="32013C41"/>
    <w:rsid w:val="3202FFDB"/>
    <w:rsid w:val="324AC983"/>
    <w:rsid w:val="3305D7CE"/>
    <w:rsid w:val="3381D6D7"/>
    <w:rsid w:val="339ED03C"/>
    <w:rsid w:val="34173264"/>
    <w:rsid w:val="34906820"/>
    <w:rsid w:val="35053EEE"/>
    <w:rsid w:val="358BD072"/>
    <w:rsid w:val="36939260"/>
    <w:rsid w:val="38B9731C"/>
    <w:rsid w:val="399C1415"/>
    <w:rsid w:val="3A3171FB"/>
    <w:rsid w:val="3C9066A1"/>
    <w:rsid w:val="3CB7BDFD"/>
    <w:rsid w:val="3D0F90C0"/>
    <w:rsid w:val="3D675A50"/>
    <w:rsid w:val="3E30B164"/>
    <w:rsid w:val="3EF0304C"/>
    <w:rsid w:val="3F479F22"/>
    <w:rsid w:val="3F540702"/>
    <w:rsid w:val="3F719AAD"/>
    <w:rsid w:val="3FDE6F40"/>
    <w:rsid w:val="409D679D"/>
    <w:rsid w:val="40FEE45D"/>
    <w:rsid w:val="41304FFB"/>
    <w:rsid w:val="41D8DBB0"/>
    <w:rsid w:val="42EFED33"/>
    <w:rsid w:val="42F99C16"/>
    <w:rsid w:val="43F9DD20"/>
    <w:rsid w:val="4436851F"/>
    <w:rsid w:val="44E7750D"/>
    <w:rsid w:val="45D25580"/>
    <w:rsid w:val="461B88B5"/>
    <w:rsid w:val="469EB434"/>
    <w:rsid w:val="478BCF58"/>
    <w:rsid w:val="47DD57CB"/>
    <w:rsid w:val="49042A79"/>
    <w:rsid w:val="4993B41D"/>
    <w:rsid w:val="4AA5C6A3"/>
    <w:rsid w:val="4B1AA998"/>
    <w:rsid w:val="4D08CF0B"/>
    <w:rsid w:val="4D2C1911"/>
    <w:rsid w:val="4D35A3C4"/>
    <w:rsid w:val="4DDC1405"/>
    <w:rsid w:val="4E3F71F3"/>
    <w:rsid w:val="4E5AF2BD"/>
    <w:rsid w:val="4EC594F8"/>
    <w:rsid w:val="4F043B42"/>
    <w:rsid w:val="50D749A5"/>
    <w:rsid w:val="52AF8528"/>
    <w:rsid w:val="52F3B4DD"/>
    <w:rsid w:val="5378E4E7"/>
    <w:rsid w:val="54027AEE"/>
    <w:rsid w:val="5433E8FC"/>
    <w:rsid w:val="54A7F93A"/>
    <w:rsid w:val="54F3F9D1"/>
    <w:rsid w:val="56A8FB88"/>
    <w:rsid w:val="585895E5"/>
    <w:rsid w:val="58A084D6"/>
    <w:rsid w:val="593D20D7"/>
    <w:rsid w:val="594B221E"/>
    <w:rsid w:val="599762B0"/>
    <w:rsid w:val="5A093B53"/>
    <w:rsid w:val="5B3F8A58"/>
    <w:rsid w:val="5B957254"/>
    <w:rsid w:val="5B968503"/>
    <w:rsid w:val="5C439E6E"/>
    <w:rsid w:val="5D069ED0"/>
    <w:rsid w:val="5D7123BB"/>
    <w:rsid w:val="5E108B8E"/>
    <w:rsid w:val="5F011455"/>
    <w:rsid w:val="5F538CC1"/>
    <w:rsid w:val="60561E90"/>
    <w:rsid w:val="6074F955"/>
    <w:rsid w:val="6120CEB2"/>
    <w:rsid w:val="61547833"/>
    <w:rsid w:val="622293B2"/>
    <w:rsid w:val="63044F3F"/>
    <w:rsid w:val="6358A757"/>
    <w:rsid w:val="63F08945"/>
    <w:rsid w:val="64864ECA"/>
    <w:rsid w:val="653C13E9"/>
    <w:rsid w:val="65EE11B3"/>
    <w:rsid w:val="663A7CB1"/>
    <w:rsid w:val="6710E766"/>
    <w:rsid w:val="68EF2390"/>
    <w:rsid w:val="69D3A217"/>
    <w:rsid w:val="6B929C34"/>
    <w:rsid w:val="6BB2979B"/>
    <w:rsid w:val="6C38BAA0"/>
    <w:rsid w:val="6CA11315"/>
    <w:rsid w:val="6CC3AC95"/>
    <w:rsid w:val="6F619AB5"/>
    <w:rsid w:val="705BEEB8"/>
    <w:rsid w:val="721A96F1"/>
    <w:rsid w:val="737B384D"/>
    <w:rsid w:val="74776563"/>
    <w:rsid w:val="75394103"/>
    <w:rsid w:val="7542FC3F"/>
    <w:rsid w:val="755C280F"/>
    <w:rsid w:val="75BA5B9D"/>
    <w:rsid w:val="778EBA7A"/>
    <w:rsid w:val="7833D5B7"/>
    <w:rsid w:val="787454B7"/>
    <w:rsid w:val="78866467"/>
    <w:rsid w:val="7965C66B"/>
    <w:rsid w:val="79AA683C"/>
    <w:rsid w:val="7BE1C242"/>
    <w:rsid w:val="7C3C19C3"/>
    <w:rsid w:val="7E510C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A30C"/>
  <w15:docId w15:val="{271F138C-ADC7-4FAC-94EF-3925923E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69E8"/>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9"/>
    <w:qFormat/>
    <w:rsid w:val="00DC69E8"/>
    <w:pPr>
      <w:keepNext/>
      <w:spacing w:after="0" w:line="240" w:lineRule="auto"/>
      <w:outlineLvl w:val="0"/>
    </w:pPr>
    <w:rPr>
      <w:rFonts w:ascii="Comic Sans MS" w:eastAsia="Arial Unicode MS" w:hAnsi="Comic Sans MS"/>
      <w:i/>
      <w:iCs/>
      <w:color w:val="0000FF"/>
      <w:sz w:val="28"/>
      <w:szCs w:val="28"/>
      <w:lang w:eastAsia="it-IT"/>
    </w:rPr>
  </w:style>
  <w:style w:type="paragraph" w:styleId="Titolo2">
    <w:name w:val="heading 2"/>
    <w:basedOn w:val="Normale"/>
    <w:next w:val="Normale"/>
    <w:link w:val="Titolo2Carattere"/>
    <w:uiPriority w:val="9"/>
    <w:semiHidden/>
    <w:unhideWhenUsed/>
    <w:qFormat/>
    <w:rsid w:val="00DC69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qFormat/>
    <w:rsid w:val="00DC69E8"/>
    <w:pPr>
      <w:keepNext/>
      <w:keepLines/>
      <w:spacing w:before="200" w:after="0"/>
      <w:outlineLvl w:val="2"/>
    </w:pPr>
    <w:rPr>
      <w:rFonts w:ascii="Cambria" w:eastAsia="Times New Roman" w:hAnsi="Cambria"/>
      <w:b/>
      <w:b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C69E8"/>
    <w:rPr>
      <w:rFonts w:ascii="Comic Sans MS" w:eastAsia="Arial Unicode MS" w:hAnsi="Comic Sans MS" w:cs="Times New Roman"/>
      <w:i/>
      <w:iCs/>
      <w:color w:val="0000FF"/>
      <w:sz w:val="28"/>
      <w:szCs w:val="28"/>
      <w:lang w:eastAsia="it-IT"/>
    </w:rPr>
  </w:style>
  <w:style w:type="character" w:customStyle="1" w:styleId="Titolo2Carattere">
    <w:name w:val="Titolo 2 Carattere"/>
    <w:basedOn w:val="Carpredefinitoparagrafo"/>
    <w:link w:val="Titolo2"/>
    <w:uiPriority w:val="9"/>
    <w:semiHidden/>
    <w:rsid w:val="00DC69E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DC69E8"/>
    <w:rPr>
      <w:rFonts w:ascii="Cambria" w:eastAsia="Times New Roman" w:hAnsi="Cambria" w:cs="Times New Roman"/>
      <w:b/>
      <w:bCs/>
      <w:color w:val="4F81BD"/>
      <w:sz w:val="20"/>
      <w:szCs w:val="20"/>
    </w:rPr>
  </w:style>
  <w:style w:type="paragraph" w:styleId="Paragrafoelenco">
    <w:name w:val="List Paragraph"/>
    <w:aliases w:val="Normal bullet 2,Table of contents numbered,Elenco num ARGEA,body,Odsek zoznamu2,Testo_tabella,Dot pt,F5 List Paragraph,List Paragraph Char Char Char,Indicator Text,Numbered Para 1,Bullet 1,Bullet Points,List Paragraph2,MAIN CONTENT,3,列出"/>
    <w:basedOn w:val="Normale"/>
    <w:link w:val="ParagrafoelencoCarattere"/>
    <w:qFormat/>
    <w:rsid w:val="00DC69E8"/>
    <w:pPr>
      <w:ind w:left="720"/>
      <w:contextualSpacing/>
    </w:pPr>
  </w:style>
  <w:style w:type="paragraph" w:customStyle="1" w:styleId="Testonormale1">
    <w:name w:val="Testo normale1"/>
    <w:basedOn w:val="Normale"/>
    <w:rsid w:val="00DC69E8"/>
    <w:pPr>
      <w:widowControl w:val="0"/>
      <w:suppressAutoHyphens/>
      <w:spacing w:after="0" w:line="100" w:lineRule="atLeast"/>
    </w:pPr>
    <w:rPr>
      <w:rFonts w:ascii="Consolas" w:eastAsia="Arial Unicode MS" w:hAnsi="Consolas" w:cs="Tahoma"/>
      <w:sz w:val="21"/>
      <w:szCs w:val="21"/>
      <w:lang w:eastAsia="it-IT" w:bidi="it-IT"/>
    </w:rPr>
  </w:style>
  <w:style w:type="paragraph" w:styleId="Corpodeltesto3">
    <w:name w:val="Body Text 3"/>
    <w:basedOn w:val="Normale"/>
    <w:link w:val="Corpodeltesto3Carattere"/>
    <w:uiPriority w:val="99"/>
    <w:unhideWhenUsed/>
    <w:rsid w:val="00DC69E8"/>
    <w:pPr>
      <w:spacing w:after="120"/>
    </w:pPr>
    <w:rPr>
      <w:sz w:val="16"/>
      <w:szCs w:val="16"/>
    </w:rPr>
  </w:style>
  <w:style w:type="character" w:customStyle="1" w:styleId="Corpodeltesto3Carattere">
    <w:name w:val="Corpo del testo 3 Carattere"/>
    <w:basedOn w:val="Carpredefinitoparagrafo"/>
    <w:link w:val="Corpodeltesto3"/>
    <w:uiPriority w:val="99"/>
    <w:rsid w:val="00DC69E8"/>
    <w:rPr>
      <w:rFonts w:ascii="Calibri" w:eastAsia="Calibri" w:hAnsi="Calibri" w:cs="Times New Roman"/>
      <w:sz w:val="16"/>
      <w:szCs w:val="16"/>
    </w:rPr>
  </w:style>
  <w:style w:type="paragraph" w:styleId="Corpotesto">
    <w:name w:val="Body Text"/>
    <w:basedOn w:val="Normale"/>
    <w:link w:val="CorpotestoCarattere"/>
    <w:uiPriority w:val="99"/>
    <w:unhideWhenUsed/>
    <w:rsid w:val="00DC69E8"/>
    <w:pPr>
      <w:spacing w:after="120"/>
    </w:pPr>
    <w:rPr>
      <w:sz w:val="20"/>
      <w:szCs w:val="20"/>
    </w:rPr>
  </w:style>
  <w:style w:type="character" w:customStyle="1" w:styleId="CorpotestoCarattere">
    <w:name w:val="Corpo testo Carattere"/>
    <w:basedOn w:val="Carpredefinitoparagrafo"/>
    <w:link w:val="Corpotesto"/>
    <w:uiPriority w:val="99"/>
    <w:rsid w:val="00DC69E8"/>
    <w:rPr>
      <w:rFonts w:ascii="Calibri" w:eastAsia="Calibri" w:hAnsi="Calibri" w:cs="Times New Roman"/>
      <w:sz w:val="20"/>
      <w:szCs w:val="20"/>
    </w:rPr>
  </w:style>
  <w:style w:type="paragraph" w:styleId="Corpodeltesto2">
    <w:name w:val="Body Text 2"/>
    <w:basedOn w:val="Normale"/>
    <w:link w:val="Corpodeltesto2Carattere"/>
    <w:uiPriority w:val="99"/>
    <w:unhideWhenUsed/>
    <w:rsid w:val="00DC69E8"/>
    <w:pPr>
      <w:spacing w:after="120" w:line="480" w:lineRule="auto"/>
    </w:pPr>
    <w:rPr>
      <w:sz w:val="20"/>
      <w:szCs w:val="20"/>
    </w:rPr>
  </w:style>
  <w:style w:type="character" w:customStyle="1" w:styleId="Corpodeltesto2Carattere">
    <w:name w:val="Corpo del testo 2 Carattere"/>
    <w:basedOn w:val="Carpredefinitoparagrafo"/>
    <w:link w:val="Corpodeltesto2"/>
    <w:uiPriority w:val="99"/>
    <w:rsid w:val="00DC69E8"/>
    <w:rPr>
      <w:rFonts w:ascii="Calibri" w:eastAsia="Calibri" w:hAnsi="Calibri" w:cs="Times New Roman"/>
      <w:sz w:val="20"/>
      <w:szCs w:val="20"/>
    </w:rPr>
  </w:style>
  <w:style w:type="paragraph" w:styleId="Intestazione">
    <w:name w:val="header"/>
    <w:basedOn w:val="Normale"/>
    <w:link w:val="IntestazioneCarattere"/>
    <w:uiPriority w:val="99"/>
    <w:unhideWhenUsed/>
    <w:rsid w:val="00DC69E8"/>
    <w:pPr>
      <w:tabs>
        <w:tab w:val="center" w:pos="4819"/>
        <w:tab w:val="right" w:pos="9638"/>
      </w:tabs>
      <w:spacing w:after="0" w:line="240" w:lineRule="auto"/>
    </w:pPr>
    <w:rPr>
      <w:sz w:val="20"/>
      <w:szCs w:val="20"/>
    </w:rPr>
  </w:style>
  <w:style w:type="character" w:customStyle="1" w:styleId="IntestazioneCarattere">
    <w:name w:val="Intestazione Carattere"/>
    <w:basedOn w:val="Carpredefinitoparagrafo"/>
    <w:link w:val="Intestazione"/>
    <w:uiPriority w:val="99"/>
    <w:rsid w:val="00DC69E8"/>
    <w:rPr>
      <w:rFonts w:ascii="Calibri" w:eastAsia="Calibri" w:hAnsi="Calibri" w:cs="Times New Roman"/>
      <w:sz w:val="20"/>
      <w:szCs w:val="20"/>
    </w:rPr>
  </w:style>
  <w:style w:type="paragraph" w:styleId="Pidipagina">
    <w:name w:val="footer"/>
    <w:basedOn w:val="Normale"/>
    <w:link w:val="PidipaginaCarattere"/>
    <w:uiPriority w:val="99"/>
    <w:unhideWhenUsed/>
    <w:rsid w:val="00DC69E8"/>
    <w:pPr>
      <w:tabs>
        <w:tab w:val="center" w:pos="4819"/>
        <w:tab w:val="right" w:pos="9638"/>
      </w:tabs>
      <w:spacing w:after="0" w:line="240" w:lineRule="auto"/>
    </w:pPr>
    <w:rPr>
      <w:sz w:val="20"/>
      <w:szCs w:val="20"/>
    </w:rPr>
  </w:style>
  <w:style w:type="character" w:customStyle="1" w:styleId="PidipaginaCarattere">
    <w:name w:val="Piè di pagina Carattere"/>
    <w:basedOn w:val="Carpredefinitoparagrafo"/>
    <w:link w:val="Pidipagina"/>
    <w:uiPriority w:val="99"/>
    <w:rsid w:val="00DC69E8"/>
    <w:rPr>
      <w:rFonts w:ascii="Calibri" w:eastAsia="Calibri" w:hAnsi="Calibri" w:cs="Times New Roman"/>
      <w:sz w:val="20"/>
      <w:szCs w:val="20"/>
    </w:rPr>
  </w:style>
  <w:style w:type="character" w:styleId="Enfasicorsivo">
    <w:name w:val="Emphasis"/>
    <w:uiPriority w:val="20"/>
    <w:qFormat/>
    <w:rsid w:val="00DC69E8"/>
    <w:rPr>
      <w:b/>
      <w:bCs/>
      <w:i w:val="0"/>
      <w:iCs w:val="0"/>
    </w:rPr>
  </w:style>
  <w:style w:type="character" w:customStyle="1" w:styleId="RTFNum21">
    <w:name w:val="RTF_Num 2 1"/>
    <w:rsid w:val="00DC69E8"/>
    <w:rPr>
      <w:rFonts w:ascii="Symbol" w:eastAsia="Symbol" w:hAnsi="Symbol" w:cs="Symbol"/>
      <w:b/>
      <w:bCs/>
      <w:i w:val="0"/>
      <w:iCs w:val="0"/>
    </w:rPr>
  </w:style>
  <w:style w:type="paragraph" w:customStyle="1" w:styleId="Paragrafoelenco1">
    <w:name w:val="Paragrafo elenco1"/>
    <w:basedOn w:val="Normale"/>
    <w:rsid w:val="00DC69E8"/>
    <w:pPr>
      <w:widowControl w:val="0"/>
      <w:suppressAutoHyphens/>
      <w:spacing w:after="0" w:line="240" w:lineRule="auto"/>
      <w:ind w:left="720"/>
    </w:pPr>
    <w:rPr>
      <w:rFonts w:ascii="Times New Roman" w:eastAsia="Arial Unicode MS" w:hAnsi="Times New Roman" w:cs="Tahoma"/>
      <w:sz w:val="24"/>
      <w:szCs w:val="24"/>
      <w:lang w:eastAsia="it-IT" w:bidi="it-IT"/>
    </w:rPr>
  </w:style>
  <w:style w:type="paragraph" w:customStyle="1" w:styleId="Contenutocornice">
    <w:name w:val="Contenuto cornice"/>
    <w:basedOn w:val="Corpotesto"/>
    <w:rsid w:val="00DC69E8"/>
    <w:pPr>
      <w:widowControl w:val="0"/>
      <w:suppressAutoHyphens/>
      <w:spacing w:after="0" w:line="240" w:lineRule="auto"/>
    </w:pPr>
    <w:rPr>
      <w:rFonts w:ascii="Times New Roman" w:eastAsia="Arial Unicode MS" w:hAnsi="Times New Roman" w:cs="Tahoma"/>
      <w:sz w:val="24"/>
      <w:szCs w:val="24"/>
      <w:lang w:eastAsia="it-IT" w:bidi="it-IT"/>
    </w:rPr>
  </w:style>
  <w:style w:type="paragraph" w:styleId="Testofumetto">
    <w:name w:val="Balloon Text"/>
    <w:basedOn w:val="Normale"/>
    <w:link w:val="TestofumettoCarattere"/>
    <w:uiPriority w:val="99"/>
    <w:semiHidden/>
    <w:unhideWhenUsed/>
    <w:rsid w:val="00DC69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69E8"/>
    <w:rPr>
      <w:rFonts w:ascii="Tahoma" w:eastAsia="Calibri" w:hAnsi="Tahoma" w:cs="Tahoma"/>
      <w:sz w:val="16"/>
      <w:szCs w:val="16"/>
    </w:rPr>
  </w:style>
  <w:style w:type="paragraph" w:customStyle="1" w:styleId="Textbody">
    <w:name w:val="Text body"/>
    <w:basedOn w:val="Normale"/>
    <w:rsid w:val="00DC69E8"/>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it-IT" w:bidi="it-IT"/>
    </w:rPr>
  </w:style>
  <w:style w:type="paragraph" w:customStyle="1" w:styleId="Framecontents">
    <w:name w:val="Frame contents"/>
    <w:basedOn w:val="Textbody"/>
    <w:rsid w:val="00DC69E8"/>
  </w:style>
  <w:style w:type="paragraph" w:customStyle="1" w:styleId="WW-ListParagraph">
    <w:name w:val="WW-List Paragraph"/>
    <w:basedOn w:val="Normale"/>
    <w:rsid w:val="00DC69E8"/>
    <w:pPr>
      <w:widowControl w:val="0"/>
      <w:suppressAutoHyphens/>
      <w:autoSpaceDN w:val="0"/>
      <w:spacing w:after="0" w:line="240" w:lineRule="auto"/>
      <w:ind w:left="720"/>
      <w:textAlignment w:val="baseline"/>
    </w:pPr>
    <w:rPr>
      <w:rFonts w:ascii="Times New Roman" w:eastAsia="Arial Unicode MS" w:hAnsi="Times New Roman"/>
      <w:kern w:val="3"/>
      <w:sz w:val="24"/>
      <w:szCs w:val="24"/>
      <w:lang w:eastAsia="it-IT" w:bidi="it-IT"/>
    </w:rPr>
  </w:style>
  <w:style w:type="numbering" w:customStyle="1" w:styleId="RTFNum4">
    <w:name w:val="RTF_Num 4"/>
    <w:basedOn w:val="Nessunelenco"/>
    <w:rsid w:val="00DC69E8"/>
    <w:pPr>
      <w:numPr>
        <w:numId w:val="2"/>
      </w:numPr>
    </w:pPr>
  </w:style>
  <w:style w:type="paragraph" w:customStyle="1" w:styleId="Default">
    <w:name w:val="Default"/>
    <w:rsid w:val="00DC69E8"/>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customStyle="1" w:styleId="WW8Num2z1">
    <w:name w:val="WW8Num2z1"/>
    <w:rsid w:val="00DC69E8"/>
  </w:style>
  <w:style w:type="paragraph" w:styleId="Rientrocorpodeltesto">
    <w:name w:val="Body Text Indent"/>
    <w:basedOn w:val="Normale"/>
    <w:link w:val="RientrocorpodeltestoCarattere"/>
    <w:uiPriority w:val="99"/>
    <w:semiHidden/>
    <w:unhideWhenUsed/>
    <w:rsid w:val="00DC69E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C69E8"/>
    <w:rPr>
      <w:rFonts w:ascii="Calibri" w:eastAsia="Calibri" w:hAnsi="Calibri" w:cs="Times New Roman"/>
    </w:rPr>
  </w:style>
  <w:style w:type="paragraph" w:customStyle="1" w:styleId="Standard">
    <w:name w:val="Standard"/>
    <w:rsid w:val="00DC69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Rimandocommento">
    <w:name w:val="annotation reference"/>
    <w:basedOn w:val="Carpredefinitoparagrafo"/>
    <w:uiPriority w:val="99"/>
    <w:semiHidden/>
    <w:unhideWhenUsed/>
    <w:rsid w:val="00DC69E8"/>
    <w:rPr>
      <w:sz w:val="16"/>
      <w:szCs w:val="16"/>
    </w:rPr>
  </w:style>
  <w:style w:type="paragraph" w:styleId="Testocommento">
    <w:name w:val="annotation text"/>
    <w:basedOn w:val="Normale"/>
    <w:link w:val="TestocommentoCarattere"/>
    <w:uiPriority w:val="99"/>
    <w:unhideWhenUsed/>
    <w:rsid w:val="00DC69E8"/>
    <w:pPr>
      <w:spacing w:after="160" w:line="240" w:lineRule="auto"/>
    </w:pPr>
    <w:rPr>
      <w:rFonts w:cs="Calibri"/>
      <w:color w:val="000000"/>
      <w:sz w:val="20"/>
      <w:szCs w:val="20"/>
      <w:lang w:eastAsia="it-IT"/>
    </w:rPr>
  </w:style>
  <w:style w:type="character" w:customStyle="1" w:styleId="TestocommentoCarattere">
    <w:name w:val="Testo commento Carattere"/>
    <w:basedOn w:val="Carpredefinitoparagrafo"/>
    <w:link w:val="Testocommento"/>
    <w:uiPriority w:val="99"/>
    <w:rsid w:val="00DC69E8"/>
    <w:rPr>
      <w:rFonts w:ascii="Calibri" w:eastAsia="Calibri" w:hAnsi="Calibri" w:cs="Calibri"/>
      <w:color w:val="000000"/>
      <w:sz w:val="20"/>
      <w:szCs w:val="20"/>
      <w:lang w:eastAsia="it-IT"/>
    </w:rPr>
  </w:style>
  <w:style w:type="character" w:customStyle="1" w:styleId="ParagrafoelencoCarattere">
    <w:name w:val="Paragrafo elenco Carattere"/>
    <w:aliases w:val="Normal bullet 2 Carattere,Table of contents numbered Carattere,Elenco num ARGEA Carattere,body Carattere,Odsek zoznamu2 Carattere,Testo_tabella Carattere,Dot pt Carattere,F5 List Paragraph Carattere,Indicator Text Carattere"/>
    <w:link w:val="Paragrafoelenco"/>
    <w:qFormat/>
    <w:rsid w:val="00DC69E8"/>
    <w:rPr>
      <w:rFonts w:ascii="Calibri" w:eastAsia="Calibri" w:hAnsi="Calibri" w:cs="Times New Roman"/>
    </w:rPr>
  </w:style>
  <w:style w:type="character" w:styleId="Collegamentoipertestuale">
    <w:name w:val="Hyperlink"/>
    <w:basedOn w:val="Carpredefinitoparagrafo"/>
    <w:uiPriority w:val="99"/>
    <w:unhideWhenUsed/>
    <w:rsid w:val="00DC69E8"/>
    <w:rPr>
      <w:color w:val="0563C1" w:themeColor="hyperlink"/>
      <w:u w:val="single"/>
    </w:rPr>
  </w:style>
  <w:style w:type="character" w:customStyle="1" w:styleId="Menzionenonrisolta1">
    <w:name w:val="Menzione non risolta1"/>
    <w:basedOn w:val="Carpredefinitoparagrafo"/>
    <w:uiPriority w:val="99"/>
    <w:semiHidden/>
    <w:unhideWhenUsed/>
    <w:rsid w:val="00DC69E8"/>
    <w:rPr>
      <w:color w:val="605E5C"/>
      <w:shd w:val="clear" w:color="auto" w:fill="E1DFDD"/>
    </w:rPr>
  </w:style>
  <w:style w:type="character" w:customStyle="1" w:styleId="Menzione1">
    <w:name w:val="Menzione1"/>
    <w:basedOn w:val="Carpredefinitoparagrafo"/>
    <w:uiPriority w:val="99"/>
    <w:unhideWhenUsed/>
    <w:rsid w:val="00DC69E8"/>
    <w:rPr>
      <w:color w:val="2B579A"/>
      <w:shd w:val="clear" w:color="auto" w:fill="E6E6E6"/>
    </w:rPr>
  </w:style>
  <w:style w:type="paragraph" w:styleId="Soggettocommento">
    <w:name w:val="annotation subject"/>
    <w:basedOn w:val="Testocommento"/>
    <w:next w:val="Testocommento"/>
    <w:link w:val="SoggettocommentoCarattere"/>
    <w:uiPriority w:val="99"/>
    <w:semiHidden/>
    <w:unhideWhenUsed/>
    <w:rsid w:val="00DC69E8"/>
    <w:pPr>
      <w:spacing w:after="200"/>
    </w:pPr>
    <w:rPr>
      <w:rFonts w:cs="Times New Roman"/>
      <w:b/>
      <w:bCs/>
      <w:color w:val="auto"/>
      <w:lang w:eastAsia="en-US"/>
    </w:rPr>
  </w:style>
  <w:style w:type="character" w:customStyle="1" w:styleId="SoggettocommentoCarattere">
    <w:name w:val="Soggetto commento Carattere"/>
    <w:basedOn w:val="TestocommentoCarattere"/>
    <w:link w:val="Soggettocommento"/>
    <w:uiPriority w:val="99"/>
    <w:semiHidden/>
    <w:rsid w:val="00DC69E8"/>
    <w:rPr>
      <w:rFonts w:ascii="Calibri" w:eastAsia="Calibri" w:hAnsi="Calibri" w:cs="Times New Roman"/>
      <w:b/>
      <w:bCs/>
      <w:color w:val="000000"/>
      <w:sz w:val="20"/>
      <w:szCs w:val="20"/>
      <w:lang w:eastAsia="it-IT"/>
    </w:rPr>
  </w:style>
  <w:style w:type="paragraph" w:styleId="Revisione">
    <w:name w:val="Revision"/>
    <w:hidden/>
    <w:uiPriority w:val="99"/>
    <w:semiHidden/>
    <w:rsid w:val="00DC69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uri.ricerca@aosp.bo.it"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76A2-15D4-46EB-B8C2-025AE84D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8534</Words>
  <Characters>48650</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57070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D'Angelosante Lucia</dc:creator>
  <cp:lastModifiedBy>Giulia Raciti Longo</cp:lastModifiedBy>
  <cp:revision>3</cp:revision>
  <cp:lastPrinted>2023-04-07T08:21:00Z</cp:lastPrinted>
  <dcterms:created xsi:type="dcterms:W3CDTF">2024-10-29T10:46:00Z</dcterms:created>
  <dcterms:modified xsi:type="dcterms:W3CDTF">2024-12-06T10:14:00Z</dcterms:modified>
</cp:coreProperties>
</file>